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23" w:rsidRDefault="00725723">
      <w:pPr>
        <w:jc w:val="center"/>
        <w:rPr>
          <w:rFonts w:ascii="方正小标宋简体" w:eastAsia="方正小标宋简体" w:hAnsi="方正小标宋简体"/>
          <w:sz w:val="52"/>
          <w:szCs w:val="52"/>
        </w:rPr>
      </w:pPr>
    </w:p>
    <w:p w:rsidR="00725723" w:rsidRDefault="00725723">
      <w:pPr>
        <w:jc w:val="center"/>
        <w:rPr>
          <w:rFonts w:ascii="方正小标宋简体" w:eastAsia="方正小标宋简体" w:hAnsi="方正小标宋简体"/>
          <w:sz w:val="52"/>
          <w:szCs w:val="52"/>
        </w:rPr>
      </w:pPr>
    </w:p>
    <w:p w:rsidR="00725723" w:rsidRDefault="00725723">
      <w:pPr>
        <w:jc w:val="center"/>
        <w:rPr>
          <w:rFonts w:ascii="方正小标宋简体" w:eastAsia="方正小标宋简体" w:hAnsi="方正小标宋简体"/>
          <w:sz w:val="52"/>
          <w:szCs w:val="52"/>
        </w:rPr>
      </w:pPr>
    </w:p>
    <w:p w:rsidR="00725723" w:rsidRDefault="00725723">
      <w:pPr>
        <w:jc w:val="center"/>
        <w:rPr>
          <w:rFonts w:ascii="方正小标宋简体" w:eastAsia="方正小标宋简体" w:hAnsi="方正小标宋简体"/>
          <w:sz w:val="52"/>
          <w:szCs w:val="52"/>
        </w:rPr>
      </w:pPr>
    </w:p>
    <w:p w:rsidR="00725723" w:rsidRDefault="00725723">
      <w:pPr>
        <w:jc w:val="center"/>
        <w:rPr>
          <w:rFonts w:ascii="方正小标宋简体" w:eastAsia="方正小标宋简体" w:hAnsi="方正小标宋简体"/>
          <w:sz w:val="52"/>
          <w:szCs w:val="52"/>
        </w:rPr>
      </w:pPr>
    </w:p>
    <w:p w:rsidR="00725723" w:rsidRDefault="00725723">
      <w:pPr>
        <w:jc w:val="center"/>
        <w:rPr>
          <w:rFonts w:ascii="仿宋_GB2312" w:eastAsia="仿宋_GB2312" w:hAnsi="仿宋_GB2312"/>
          <w:sz w:val="44"/>
          <w:szCs w:val="44"/>
        </w:rPr>
      </w:pPr>
      <w:r>
        <w:rPr>
          <w:rFonts w:ascii="隶书" w:eastAsia="隶书" w:hAnsi="隶书" w:cs="隶书" w:hint="eastAsia"/>
          <w:sz w:val="52"/>
          <w:szCs w:val="52"/>
        </w:rPr>
        <w:t>驻马店市妇女联合会</w:t>
      </w:r>
    </w:p>
    <w:p w:rsidR="00725723" w:rsidRDefault="00725723">
      <w:pPr>
        <w:jc w:val="center"/>
        <w:rPr>
          <w:rFonts w:ascii="黑体" w:eastAsia="黑体" w:hAnsi="黑体"/>
          <w:sz w:val="52"/>
          <w:szCs w:val="52"/>
        </w:rPr>
      </w:pPr>
    </w:p>
    <w:p w:rsidR="00725723" w:rsidRDefault="00725723">
      <w:pPr>
        <w:jc w:val="center"/>
        <w:rPr>
          <w:rFonts w:ascii="隶书" w:eastAsia="隶书" w:hAnsi="隶书"/>
          <w:sz w:val="52"/>
          <w:szCs w:val="52"/>
        </w:rPr>
        <w:sectPr w:rsidR="00725723">
          <w:pgSz w:w="11906" w:h="16838"/>
          <w:pgMar w:top="1440" w:right="1800" w:bottom="1440" w:left="1800" w:header="851" w:footer="992" w:gutter="0"/>
          <w:pgNumType w:fmt="numberInDash" w:start="1"/>
          <w:cols w:space="425"/>
          <w:docGrid w:type="lines" w:linePitch="312"/>
        </w:sectPr>
      </w:pPr>
      <w:r>
        <w:rPr>
          <w:rFonts w:ascii="隶书" w:eastAsia="隶书" w:hAnsi="隶书" w:cs="隶书"/>
          <w:sz w:val="52"/>
          <w:szCs w:val="52"/>
        </w:rPr>
        <w:t>2016</w:t>
      </w:r>
      <w:r>
        <w:rPr>
          <w:rFonts w:ascii="隶书" w:eastAsia="隶书" w:hAnsi="隶书" w:cs="隶书" w:hint="eastAsia"/>
          <w:sz w:val="52"/>
          <w:szCs w:val="52"/>
        </w:rPr>
        <w:t>年度部门决算</w:t>
      </w:r>
    </w:p>
    <w:p w:rsidR="00725723" w:rsidRDefault="00725723">
      <w:pPr>
        <w:jc w:val="center"/>
        <w:rPr>
          <w:rFonts w:ascii="黑体" w:eastAsia="黑体" w:hAnsi="黑体"/>
          <w:sz w:val="32"/>
          <w:szCs w:val="32"/>
        </w:rPr>
      </w:pPr>
      <w:r>
        <w:rPr>
          <w:rFonts w:ascii="黑体" w:eastAsia="黑体" w:hAnsi="黑体" w:cs="黑体" w:hint="eastAsia"/>
          <w:sz w:val="32"/>
          <w:szCs w:val="32"/>
        </w:rPr>
        <w:lastRenderedPageBreak/>
        <w:t>目　　录</w:t>
      </w:r>
    </w:p>
    <w:p w:rsidR="00725723" w:rsidRDefault="00725723">
      <w:pPr>
        <w:jc w:val="left"/>
        <w:rPr>
          <w:rFonts w:ascii="黑体" w:eastAsia="黑体" w:hAnsi="黑体"/>
          <w:sz w:val="32"/>
          <w:szCs w:val="32"/>
        </w:rPr>
      </w:pPr>
      <w:r>
        <w:rPr>
          <w:rFonts w:ascii="黑体" w:eastAsia="黑体" w:hAnsi="黑体" w:cs="黑体" w:hint="eastAsia"/>
          <w:sz w:val="32"/>
          <w:szCs w:val="32"/>
        </w:rPr>
        <w:t>第一部分　　驻马店市妇女联合会概况</w:t>
      </w:r>
    </w:p>
    <w:p w:rsidR="00725723" w:rsidRDefault="00725723">
      <w:pPr>
        <w:numPr>
          <w:ilvl w:val="0"/>
          <w:numId w:val="1"/>
        </w:numPr>
        <w:jc w:val="left"/>
        <w:rPr>
          <w:rFonts w:ascii="宋体"/>
          <w:sz w:val="32"/>
          <w:szCs w:val="32"/>
        </w:rPr>
      </w:pPr>
      <w:r>
        <w:rPr>
          <w:rFonts w:ascii="宋体" w:hAnsi="宋体" w:cs="宋体" w:hint="eastAsia"/>
          <w:sz w:val="32"/>
          <w:szCs w:val="32"/>
        </w:rPr>
        <w:t>主要职能</w:t>
      </w:r>
    </w:p>
    <w:p w:rsidR="00725723" w:rsidRDefault="00725723">
      <w:pPr>
        <w:numPr>
          <w:ilvl w:val="0"/>
          <w:numId w:val="1"/>
        </w:numPr>
        <w:jc w:val="left"/>
        <w:rPr>
          <w:rFonts w:ascii="宋体"/>
          <w:sz w:val="32"/>
          <w:szCs w:val="32"/>
        </w:rPr>
      </w:pPr>
      <w:r>
        <w:rPr>
          <w:rFonts w:ascii="宋体" w:hAnsi="宋体" w:cs="宋体" w:hint="eastAsia"/>
          <w:sz w:val="32"/>
          <w:szCs w:val="32"/>
        </w:rPr>
        <w:t>部门决算单位构成</w:t>
      </w:r>
    </w:p>
    <w:p w:rsidR="00725723" w:rsidRDefault="00725723">
      <w:pPr>
        <w:jc w:val="left"/>
        <w:rPr>
          <w:rFonts w:ascii="黑体" w:eastAsia="黑体" w:hAnsi="黑体"/>
          <w:sz w:val="32"/>
          <w:szCs w:val="32"/>
        </w:rPr>
      </w:pPr>
      <w:r>
        <w:rPr>
          <w:rFonts w:ascii="黑体" w:eastAsia="黑体" w:hAnsi="黑体" w:cs="黑体" w:hint="eastAsia"/>
          <w:sz w:val="32"/>
          <w:szCs w:val="32"/>
        </w:rPr>
        <w:t>第二部分　驻马店市妇女联合会</w:t>
      </w:r>
      <w:r>
        <w:rPr>
          <w:rFonts w:ascii="黑体" w:eastAsia="黑体" w:hAnsi="黑体" w:cs="黑体"/>
          <w:sz w:val="32"/>
          <w:szCs w:val="32"/>
        </w:rPr>
        <w:t>2016</w:t>
      </w:r>
      <w:r>
        <w:rPr>
          <w:rFonts w:ascii="黑体" w:eastAsia="黑体" w:hAnsi="黑体" w:cs="黑体" w:hint="eastAsia"/>
          <w:sz w:val="32"/>
          <w:szCs w:val="32"/>
        </w:rPr>
        <w:t>年度部门决算表</w:t>
      </w:r>
    </w:p>
    <w:p w:rsidR="00725723" w:rsidRDefault="00725723">
      <w:pPr>
        <w:jc w:val="left"/>
        <w:rPr>
          <w:rFonts w:ascii="宋体"/>
          <w:sz w:val="32"/>
          <w:szCs w:val="32"/>
        </w:rPr>
      </w:pPr>
      <w:r>
        <w:rPr>
          <w:rFonts w:ascii="宋体" w:hAnsi="宋体" w:cs="宋体" w:hint="eastAsia"/>
          <w:sz w:val="32"/>
          <w:szCs w:val="32"/>
        </w:rPr>
        <w:t>一、收入支出决算总表</w:t>
      </w:r>
    </w:p>
    <w:p w:rsidR="00725723" w:rsidRDefault="00725723">
      <w:pPr>
        <w:jc w:val="left"/>
        <w:rPr>
          <w:rFonts w:ascii="宋体"/>
          <w:sz w:val="32"/>
          <w:szCs w:val="32"/>
        </w:rPr>
      </w:pPr>
      <w:r>
        <w:rPr>
          <w:rFonts w:ascii="宋体" w:hAnsi="宋体" w:cs="宋体" w:hint="eastAsia"/>
          <w:sz w:val="32"/>
          <w:szCs w:val="32"/>
        </w:rPr>
        <w:t>二、收入决算表</w:t>
      </w:r>
    </w:p>
    <w:p w:rsidR="00725723" w:rsidRDefault="00725723">
      <w:pPr>
        <w:jc w:val="left"/>
        <w:rPr>
          <w:rFonts w:ascii="宋体"/>
          <w:sz w:val="32"/>
          <w:szCs w:val="32"/>
        </w:rPr>
      </w:pPr>
      <w:r>
        <w:rPr>
          <w:rFonts w:ascii="宋体" w:hAnsi="宋体" w:cs="宋体" w:hint="eastAsia"/>
          <w:sz w:val="32"/>
          <w:szCs w:val="32"/>
        </w:rPr>
        <w:t>三、支出决算表</w:t>
      </w:r>
    </w:p>
    <w:p w:rsidR="00725723" w:rsidRDefault="00725723">
      <w:pPr>
        <w:jc w:val="left"/>
        <w:rPr>
          <w:rFonts w:ascii="宋体"/>
          <w:sz w:val="32"/>
          <w:szCs w:val="32"/>
        </w:rPr>
      </w:pPr>
      <w:r>
        <w:rPr>
          <w:rFonts w:ascii="宋体" w:hAnsi="宋体" w:cs="宋体" w:hint="eastAsia"/>
          <w:sz w:val="32"/>
          <w:szCs w:val="32"/>
        </w:rPr>
        <w:t>四、财政拨款收入支出决算总表</w:t>
      </w:r>
    </w:p>
    <w:p w:rsidR="00725723" w:rsidRDefault="00725723">
      <w:pPr>
        <w:jc w:val="left"/>
        <w:rPr>
          <w:rFonts w:ascii="宋体"/>
          <w:sz w:val="32"/>
          <w:szCs w:val="32"/>
        </w:rPr>
      </w:pPr>
      <w:r>
        <w:rPr>
          <w:rFonts w:ascii="宋体" w:hAnsi="宋体" w:cs="宋体" w:hint="eastAsia"/>
          <w:sz w:val="32"/>
          <w:szCs w:val="32"/>
        </w:rPr>
        <w:t>五、一般公共预算财政拨款支出决算表</w:t>
      </w:r>
    </w:p>
    <w:p w:rsidR="00725723" w:rsidRDefault="00725723">
      <w:pPr>
        <w:jc w:val="left"/>
        <w:rPr>
          <w:rFonts w:ascii="宋体"/>
          <w:sz w:val="32"/>
          <w:szCs w:val="32"/>
        </w:rPr>
      </w:pPr>
      <w:r>
        <w:rPr>
          <w:rFonts w:ascii="宋体" w:hAnsi="宋体" w:cs="宋体" w:hint="eastAsia"/>
          <w:sz w:val="32"/>
          <w:szCs w:val="32"/>
        </w:rPr>
        <w:t>六、一般公共预算财政拨款基本支出决算表</w:t>
      </w:r>
    </w:p>
    <w:p w:rsidR="00725723" w:rsidRDefault="00725723">
      <w:pPr>
        <w:jc w:val="left"/>
        <w:rPr>
          <w:rFonts w:ascii="宋体"/>
          <w:sz w:val="32"/>
          <w:szCs w:val="32"/>
        </w:rPr>
      </w:pPr>
      <w:r>
        <w:rPr>
          <w:rFonts w:ascii="宋体" w:hAnsi="宋体" w:cs="宋体" w:hint="eastAsia"/>
          <w:sz w:val="32"/>
          <w:szCs w:val="32"/>
        </w:rPr>
        <w:t>七、一般公共预算财政拨款“三公”经费支出决算表</w:t>
      </w:r>
    </w:p>
    <w:p w:rsidR="00725723" w:rsidRDefault="00725723">
      <w:pPr>
        <w:jc w:val="left"/>
        <w:rPr>
          <w:rFonts w:ascii="宋体"/>
          <w:sz w:val="32"/>
          <w:szCs w:val="32"/>
        </w:rPr>
      </w:pPr>
      <w:r>
        <w:rPr>
          <w:rFonts w:ascii="宋体" w:hAnsi="宋体" w:cs="宋体" w:hint="eastAsia"/>
          <w:sz w:val="32"/>
          <w:szCs w:val="32"/>
        </w:rPr>
        <w:t>八、政府性基金预算财政拨款收入支出决算表</w:t>
      </w:r>
    </w:p>
    <w:p w:rsidR="00725723" w:rsidRPr="007424A1" w:rsidRDefault="00725723">
      <w:pPr>
        <w:jc w:val="left"/>
        <w:rPr>
          <w:rFonts w:ascii="黑体" w:eastAsia="黑体" w:hAnsi="黑体"/>
          <w:spacing w:val="-20"/>
          <w:sz w:val="32"/>
          <w:szCs w:val="32"/>
        </w:rPr>
      </w:pPr>
      <w:r>
        <w:rPr>
          <w:rFonts w:ascii="黑体" w:eastAsia="黑体" w:hAnsi="黑体" w:cs="黑体" w:hint="eastAsia"/>
          <w:sz w:val="32"/>
          <w:szCs w:val="32"/>
        </w:rPr>
        <w:t xml:space="preserve">第三部分　　</w:t>
      </w:r>
      <w:r w:rsidRPr="007424A1">
        <w:rPr>
          <w:rFonts w:ascii="黑体" w:eastAsia="黑体" w:hAnsi="黑体" w:cs="黑体" w:hint="eastAsia"/>
          <w:spacing w:val="-20"/>
          <w:sz w:val="32"/>
          <w:szCs w:val="32"/>
        </w:rPr>
        <w:t>驻马店市妇女联合会</w:t>
      </w:r>
      <w:r w:rsidRPr="007424A1">
        <w:rPr>
          <w:rFonts w:ascii="黑体" w:eastAsia="黑体" w:hAnsi="黑体" w:cs="黑体"/>
          <w:spacing w:val="-20"/>
          <w:sz w:val="32"/>
          <w:szCs w:val="32"/>
        </w:rPr>
        <w:t>2016</w:t>
      </w:r>
      <w:r w:rsidRPr="007424A1">
        <w:rPr>
          <w:rFonts w:ascii="黑体" w:eastAsia="黑体" w:hAnsi="黑体" w:cs="黑体" w:hint="eastAsia"/>
          <w:spacing w:val="-20"/>
          <w:sz w:val="32"/>
          <w:szCs w:val="32"/>
        </w:rPr>
        <w:t>年度部门决算情况说明</w:t>
      </w:r>
    </w:p>
    <w:p w:rsidR="00725723" w:rsidRDefault="00725723">
      <w:pPr>
        <w:jc w:val="left"/>
        <w:rPr>
          <w:rFonts w:ascii="黑体" w:eastAsia="黑体" w:hAnsi="黑体"/>
          <w:sz w:val="32"/>
          <w:szCs w:val="32"/>
        </w:rPr>
        <w:sectPr w:rsidR="00725723">
          <w:footerReference w:type="default" r:id="rId8"/>
          <w:pgSz w:w="11906" w:h="16838"/>
          <w:pgMar w:top="1440" w:right="1800" w:bottom="1440" w:left="1800" w:header="851" w:footer="992" w:gutter="0"/>
          <w:pgNumType w:fmt="numberInDash"/>
          <w:cols w:space="425"/>
          <w:docGrid w:type="lines" w:linePitch="312"/>
        </w:sectPr>
      </w:pPr>
      <w:r>
        <w:rPr>
          <w:rFonts w:ascii="黑体" w:eastAsia="黑体" w:hAnsi="黑体" w:cs="黑体" w:hint="eastAsia"/>
          <w:sz w:val="32"/>
          <w:szCs w:val="32"/>
        </w:rPr>
        <w:t>第四部分　　名词解释</w:t>
      </w:r>
    </w:p>
    <w:p w:rsidR="00725723" w:rsidRDefault="00725723">
      <w:pPr>
        <w:jc w:val="left"/>
        <w:rPr>
          <w:rFonts w:ascii="黑体" w:eastAsia="黑体" w:hAnsi="黑体"/>
          <w:sz w:val="32"/>
          <w:szCs w:val="32"/>
        </w:rPr>
      </w:pPr>
    </w:p>
    <w:p w:rsidR="00725723" w:rsidRDefault="00725723">
      <w:pPr>
        <w:jc w:val="left"/>
        <w:rPr>
          <w:rFonts w:ascii="黑体" w:eastAsia="黑体" w:hAnsi="黑体"/>
          <w:sz w:val="32"/>
          <w:szCs w:val="32"/>
        </w:rPr>
      </w:pPr>
    </w:p>
    <w:p w:rsidR="00725723" w:rsidRDefault="00725723">
      <w:pPr>
        <w:jc w:val="left"/>
        <w:rPr>
          <w:rFonts w:ascii="黑体" w:eastAsia="黑体" w:hAnsi="黑体"/>
          <w:sz w:val="32"/>
          <w:szCs w:val="32"/>
        </w:rPr>
      </w:pPr>
    </w:p>
    <w:p w:rsidR="00725723" w:rsidRDefault="00725723">
      <w:pPr>
        <w:jc w:val="left"/>
        <w:rPr>
          <w:rFonts w:ascii="黑体" w:eastAsia="黑体" w:hAnsi="黑体"/>
          <w:sz w:val="32"/>
          <w:szCs w:val="32"/>
        </w:rPr>
      </w:pPr>
    </w:p>
    <w:p w:rsidR="00725723" w:rsidRDefault="00725723">
      <w:pPr>
        <w:jc w:val="left"/>
        <w:rPr>
          <w:rFonts w:ascii="黑体" w:eastAsia="黑体" w:hAnsi="黑体"/>
          <w:sz w:val="32"/>
          <w:szCs w:val="32"/>
        </w:rPr>
      </w:pPr>
    </w:p>
    <w:p w:rsidR="00725723" w:rsidRDefault="00725723">
      <w:pPr>
        <w:jc w:val="left"/>
        <w:rPr>
          <w:rFonts w:ascii="黑体" w:eastAsia="黑体" w:hAnsi="黑体"/>
          <w:sz w:val="32"/>
          <w:szCs w:val="32"/>
        </w:rPr>
      </w:pPr>
    </w:p>
    <w:p w:rsidR="00725723" w:rsidRDefault="00725723">
      <w:pPr>
        <w:jc w:val="left"/>
        <w:rPr>
          <w:rFonts w:ascii="黑体" w:eastAsia="黑体" w:hAnsi="黑体"/>
          <w:sz w:val="32"/>
          <w:szCs w:val="32"/>
        </w:rPr>
      </w:pPr>
    </w:p>
    <w:p w:rsidR="00725723" w:rsidRDefault="00725723">
      <w:pPr>
        <w:jc w:val="center"/>
        <w:outlineLvl w:val="0"/>
        <w:rPr>
          <w:rFonts w:ascii="隶书" w:eastAsia="隶书" w:hAnsi="隶书"/>
          <w:sz w:val="48"/>
          <w:szCs w:val="48"/>
        </w:rPr>
        <w:sectPr w:rsidR="00725723">
          <w:footerReference w:type="default" r:id="rId9"/>
          <w:pgSz w:w="11906" w:h="16838"/>
          <w:pgMar w:top="1440" w:right="1800" w:bottom="1440" w:left="1800" w:header="851" w:footer="992" w:gutter="0"/>
          <w:pgNumType w:fmt="numberInDash" w:start="1"/>
          <w:cols w:space="425"/>
          <w:docGrid w:type="lines" w:linePitch="312"/>
        </w:sectPr>
      </w:pPr>
      <w:r>
        <w:rPr>
          <w:rFonts w:ascii="隶书" w:eastAsia="隶书" w:hAnsi="隶书" w:cs="隶书" w:hint="eastAsia"/>
          <w:sz w:val="48"/>
          <w:szCs w:val="48"/>
        </w:rPr>
        <w:t>第一部分　　驻马店市妇女联合会概况</w:t>
      </w:r>
    </w:p>
    <w:p w:rsidR="00725723" w:rsidRPr="003E7757" w:rsidRDefault="00725723" w:rsidP="003E7757">
      <w:pPr>
        <w:numPr>
          <w:ilvl w:val="0"/>
          <w:numId w:val="2"/>
        </w:numPr>
        <w:adjustRightInd w:val="0"/>
        <w:snapToGrid w:val="0"/>
        <w:spacing w:line="600" w:lineRule="exact"/>
        <w:ind w:firstLineChars="200" w:firstLine="640"/>
        <w:jc w:val="left"/>
        <w:outlineLvl w:val="1"/>
        <w:rPr>
          <w:rFonts w:ascii="黑体" w:eastAsia="黑体" w:hAnsi="黑体"/>
          <w:sz w:val="32"/>
          <w:szCs w:val="32"/>
        </w:rPr>
      </w:pPr>
      <w:r w:rsidRPr="003E7757">
        <w:rPr>
          <w:rFonts w:ascii="黑体" w:eastAsia="黑体" w:hAnsi="黑体" w:cs="黑体" w:hint="eastAsia"/>
          <w:sz w:val="32"/>
          <w:szCs w:val="32"/>
        </w:rPr>
        <w:lastRenderedPageBreak/>
        <w:t>主要职能</w:t>
      </w:r>
    </w:p>
    <w:p w:rsidR="00725723" w:rsidRPr="003E7757" w:rsidRDefault="00725723" w:rsidP="003E7757">
      <w:pPr>
        <w:adjustRightInd w:val="0"/>
        <w:snapToGrid w:val="0"/>
        <w:spacing w:line="600" w:lineRule="exact"/>
        <w:ind w:firstLineChars="200" w:firstLine="640"/>
        <w:rPr>
          <w:rFonts w:ascii="仿宋_GB2312" w:eastAsia="仿宋_GB2312" w:hAnsi="仿宋"/>
          <w:sz w:val="32"/>
          <w:szCs w:val="32"/>
        </w:rPr>
      </w:pPr>
      <w:r w:rsidRPr="003E7757">
        <w:rPr>
          <w:rFonts w:ascii="仿宋_GB2312" w:eastAsia="仿宋_GB2312" w:hAnsi="仿宋" w:cs="仿宋_GB2312" w:hint="eastAsia"/>
          <w:sz w:val="32"/>
          <w:szCs w:val="32"/>
        </w:rPr>
        <w:t>市妇联机关内设</w:t>
      </w:r>
      <w:r w:rsidRPr="003E7757">
        <w:rPr>
          <w:rFonts w:ascii="仿宋_GB2312" w:eastAsia="仿宋_GB2312" w:hAnsi="仿宋" w:cs="仿宋_GB2312"/>
          <w:sz w:val="32"/>
          <w:szCs w:val="32"/>
        </w:rPr>
        <w:t>4</w:t>
      </w:r>
      <w:r w:rsidRPr="003E7757">
        <w:rPr>
          <w:rFonts w:ascii="仿宋_GB2312" w:eastAsia="仿宋_GB2312" w:hAnsi="仿宋" w:cs="仿宋_GB2312" w:hint="eastAsia"/>
          <w:sz w:val="32"/>
          <w:szCs w:val="32"/>
        </w:rPr>
        <w:t>个职能部室和</w:t>
      </w:r>
      <w:r w:rsidRPr="003E7757">
        <w:rPr>
          <w:rFonts w:ascii="仿宋_GB2312" w:eastAsia="仿宋_GB2312" w:hAnsi="仿宋" w:cs="仿宋_GB2312"/>
          <w:sz w:val="32"/>
          <w:szCs w:val="32"/>
        </w:rPr>
        <w:t>1</w:t>
      </w:r>
      <w:r w:rsidRPr="003E7757">
        <w:rPr>
          <w:rFonts w:ascii="仿宋_GB2312" w:eastAsia="仿宋_GB2312" w:hAnsi="仿宋" w:cs="仿宋_GB2312" w:hint="eastAsia"/>
          <w:sz w:val="32"/>
          <w:szCs w:val="32"/>
        </w:rPr>
        <w:t>个二级事业预算管理单位</w:t>
      </w:r>
      <w:r w:rsidRPr="003E7757">
        <w:rPr>
          <w:rFonts w:ascii="仿宋_GB2312" w:eastAsia="仿宋_GB2312" w:hAnsi="仿宋" w:cs="仿宋_GB2312"/>
          <w:sz w:val="32"/>
          <w:szCs w:val="32"/>
        </w:rPr>
        <w:t>—</w:t>
      </w:r>
      <w:r w:rsidRPr="003E7757">
        <w:rPr>
          <w:rFonts w:ascii="仿宋_GB2312" w:eastAsia="仿宋_GB2312" w:hAnsi="仿宋" w:cs="仿宋_GB2312" w:hint="eastAsia"/>
          <w:sz w:val="32"/>
          <w:szCs w:val="32"/>
        </w:rPr>
        <w:t>市妇儿工委办公室。基本职能是：代表和维护妇女权益，促进男女平等。主要任务是：团结动员妇女投身开放和社会主义现代化建设，促进经济发展和社会全面进步；教育、引导广大妇女增强自尊、自信、自立、自强的精神，全面提高素质，促进妇女人才成长；代表妇女参与国家和社会事务的民主管理，民主监督，参与有关妇女儿童法律，法规规章的修定，维护妇女儿童合法权益；为妇女儿童服务，加强与社会各界的联系，协调和推动社会各界为妇女儿童办实事；巩固和扩大各族各界妇女团结，加强同港澳台及华侨妇女的联谊，促进祖国统一大业，积极发展同国内外妇女的友好交往，增进了解和友谊；承办市委、省妇联交办的其他事项。市妇儿工委办公室承担着市政府妇女儿童工作委员会的日常工作。</w:t>
      </w:r>
    </w:p>
    <w:p w:rsidR="00725723" w:rsidRDefault="00725723" w:rsidP="0026037A">
      <w:pPr>
        <w:numPr>
          <w:ilvl w:val="0"/>
          <w:numId w:val="4"/>
        </w:numPr>
        <w:spacing w:line="360" w:lineRule="auto"/>
        <w:ind w:firstLineChars="200" w:firstLine="640"/>
        <w:jc w:val="left"/>
        <w:outlineLvl w:val="1"/>
        <w:rPr>
          <w:rFonts w:ascii="黑体" w:eastAsia="黑体" w:hAnsi="黑体"/>
          <w:sz w:val="32"/>
          <w:szCs w:val="32"/>
        </w:rPr>
      </w:pPr>
      <w:r>
        <w:rPr>
          <w:rFonts w:ascii="黑体" w:eastAsia="黑体" w:hAnsi="黑体" w:cs="黑体" w:hint="eastAsia"/>
          <w:sz w:val="32"/>
          <w:szCs w:val="32"/>
        </w:rPr>
        <w:t>部门决算单位构成</w:t>
      </w:r>
    </w:p>
    <w:p w:rsidR="00725723" w:rsidRDefault="00725723" w:rsidP="00444481">
      <w:pPr>
        <w:spacing w:line="360" w:lineRule="auto"/>
        <w:ind w:firstLineChars="200" w:firstLine="640"/>
        <w:jc w:val="left"/>
        <w:rPr>
          <w:rFonts w:ascii="楷体_GB2312" w:eastAsia="楷体_GB2312" w:hAnsi="楷体_GB2312"/>
          <w:sz w:val="32"/>
          <w:szCs w:val="32"/>
        </w:rPr>
        <w:sectPr w:rsidR="00725723">
          <w:pgSz w:w="11906" w:h="16838"/>
          <w:pgMar w:top="1440" w:right="1800" w:bottom="1440" w:left="1800" w:header="851" w:footer="992" w:gutter="0"/>
          <w:pgNumType w:fmt="numberInDash"/>
          <w:cols w:space="425"/>
          <w:docGrid w:type="lines" w:linePitch="312"/>
        </w:sectPr>
      </w:pPr>
      <w:r w:rsidRPr="00225512">
        <w:rPr>
          <w:rFonts w:ascii="仿宋" w:eastAsia="仿宋" w:hAnsi="仿宋" w:cs="仿宋" w:hint="eastAsia"/>
          <w:sz w:val="32"/>
          <w:szCs w:val="32"/>
        </w:rPr>
        <w:t>市妇联机关及归口预算管理单位共有编制</w:t>
      </w:r>
      <w:r w:rsidRPr="00225512">
        <w:rPr>
          <w:rFonts w:ascii="仿宋" w:eastAsia="仿宋" w:hAnsi="仿宋" w:cs="仿宋"/>
          <w:sz w:val="32"/>
          <w:szCs w:val="32"/>
        </w:rPr>
        <w:t>14</w:t>
      </w:r>
      <w:r w:rsidRPr="00225512">
        <w:rPr>
          <w:rFonts w:ascii="仿宋" w:eastAsia="仿宋" w:hAnsi="仿宋" w:cs="仿宋" w:hint="eastAsia"/>
          <w:sz w:val="32"/>
          <w:szCs w:val="32"/>
        </w:rPr>
        <w:t>人，其中行政编制</w:t>
      </w:r>
      <w:r w:rsidRPr="00225512">
        <w:rPr>
          <w:rFonts w:ascii="仿宋" w:eastAsia="仿宋" w:hAnsi="仿宋" w:cs="仿宋"/>
          <w:sz w:val="32"/>
          <w:szCs w:val="32"/>
        </w:rPr>
        <w:t>11</w:t>
      </w:r>
      <w:r w:rsidRPr="00225512">
        <w:rPr>
          <w:rFonts w:ascii="仿宋" w:eastAsia="仿宋" w:hAnsi="仿宋" w:cs="仿宋" w:hint="eastAsia"/>
          <w:sz w:val="32"/>
          <w:szCs w:val="32"/>
        </w:rPr>
        <w:t>人，事业编制</w:t>
      </w:r>
      <w:r w:rsidRPr="00225512">
        <w:rPr>
          <w:rFonts w:ascii="仿宋" w:eastAsia="仿宋" w:hAnsi="仿宋" w:cs="仿宋"/>
          <w:sz w:val="32"/>
          <w:szCs w:val="32"/>
        </w:rPr>
        <w:t>3</w:t>
      </w:r>
      <w:r w:rsidRPr="00225512">
        <w:rPr>
          <w:rFonts w:ascii="仿宋" w:eastAsia="仿宋" w:hAnsi="仿宋" w:cs="仿宋" w:hint="eastAsia"/>
          <w:sz w:val="32"/>
          <w:szCs w:val="32"/>
        </w:rPr>
        <w:t>人；在职职工</w:t>
      </w:r>
      <w:r w:rsidRPr="00225512">
        <w:rPr>
          <w:rFonts w:ascii="仿宋" w:eastAsia="仿宋" w:hAnsi="仿宋" w:cs="仿宋"/>
          <w:sz w:val="32"/>
          <w:szCs w:val="32"/>
        </w:rPr>
        <w:t>14</w:t>
      </w:r>
      <w:r w:rsidRPr="00225512">
        <w:rPr>
          <w:rFonts w:ascii="仿宋" w:eastAsia="仿宋" w:hAnsi="仿宋" w:cs="仿宋" w:hint="eastAsia"/>
          <w:sz w:val="32"/>
          <w:szCs w:val="32"/>
        </w:rPr>
        <w:t>人（其中机关行政人员</w:t>
      </w:r>
      <w:r w:rsidRPr="00225512">
        <w:rPr>
          <w:rFonts w:ascii="仿宋" w:eastAsia="仿宋" w:hAnsi="仿宋" w:cs="仿宋"/>
          <w:sz w:val="32"/>
          <w:szCs w:val="32"/>
        </w:rPr>
        <w:t>11</w:t>
      </w:r>
      <w:r w:rsidRPr="00225512">
        <w:rPr>
          <w:rFonts w:ascii="仿宋" w:eastAsia="仿宋" w:hAnsi="仿宋" w:cs="仿宋" w:hint="eastAsia"/>
          <w:sz w:val="32"/>
          <w:szCs w:val="32"/>
        </w:rPr>
        <w:t>人，二级事业人员）</w:t>
      </w:r>
      <w:r w:rsidRPr="00225512">
        <w:rPr>
          <w:rFonts w:ascii="仿宋" w:eastAsia="仿宋" w:hAnsi="仿宋" w:cs="仿宋"/>
          <w:sz w:val="32"/>
          <w:szCs w:val="32"/>
        </w:rPr>
        <w:t>3</w:t>
      </w:r>
      <w:r w:rsidRPr="00225512">
        <w:rPr>
          <w:rFonts w:ascii="仿宋" w:eastAsia="仿宋" w:hAnsi="仿宋" w:cs="仿宋" w:hint="eastAsia"/>
          <w:sz w:val="32"/>
          <w:szCs w:val="32"/>
        </w:rPr>
        <w:t>人</w:t>
      </w:r>
      <w:r>
        <w:rPr>
          <w:rFonts w:ascii="仿宋" w:eastAsia="仿宋" w:hAnsi="仿宋" w:cs="仿宋" w:hint="eastAsia"/>
          <w:sz w:val="32"/>
          <w:szCs w:val="32"/>
        </w:rPr>
        <w:t>；</w:t>
      </w:r>
      <w:r w:rsidRPr="00225512">
        <w:rPr>
          <w:rFonts w:ascii="仿宋" w:eastAsia="仿宋" w:hAnsi="仿宋" w:cs="仿宋"/>
          <w:sz w:val="32"/>
          <w:szCs w:val="32"/>
        </w:rPr>
        <w:t xml:space="preserve"> </w:t>
      </w:r>
      <w:r w:rsidRPr="00225512">
        <w:rPr>
          <w:rFonts w:ascii="仿宋" w:eastAsia="仿宋" w:hAnsi="仿宋" w:cs="仿宋" w:hint="eastAsia"/>
          <w:sz w:val="32"/>
          <w:szCs w:val="32"/>
        </w:rPr>
        <w:t>离退休人员</w:t>
      </w:r>
      <w:r w:rsidRPr="00225512">
        <w:rPr>
          <w:rFonts w:ascii="仿宋" w:eastAsia="仿宋" w:hAnsi="仿宋" w:cs="仿宋"/>
          <w:sz w:val="32"/>
          <w:szCs w:val="32"/>
        </w:rPr>
        <w:t>3</w:t>
      </w:r>
      <w:r w:rsidRPr="00225512">
        <w:rPr>
          <w:rFonts w:ascii="仿宋" w:eastAsia="仿宋" w:hAnsi="仿宋" w:cs="仿宋" w:hint="eastAsia"/>
          <w:sz w:val="32"/>
          <w:szCs w:val="32"/>
        </w:rPr>
        <w:t>人。</w:t>
      </w:r>
    </w:p>
    <w:p w:rsidR="00725723" w:rsidRDefault="00725723">
      <w:pPr>
        <w:jc w:val="left"/>
        <w:rPr>
          <w:rFonts w:ascii="黑体" w:eastAsia="黑体" w:hAnsi="黑体"/>
          <w:sz w:val="32"/>
          <w:szCs w:val="32"/>
        </w:rPr>
      </w:pPr>
    </w:p>
    <w:p w:rsidR="00725723" w:rsidRDefault="00725723">
      <w:pPr>
        <w:jc w:val="left"/>
        <w:rPr>
          <w:rFonts w:ascii="黑体" w:eastAsia="黑体" w:hAnsi="黑体"/>
          <w:sz w:val="32"/>
          <w:szCs w:val="32"/>
        </w:rPr>
      </w:pPr>
    </w:p>
    <w:p w:rsidR="00725723" w:rsidRDefault="00725723">
      <w:pPr>
        <w:jc w:val="left"/>
        <w:rPr>
          <w:rFonts w:ascii="黑体" w:eastAsia="黑体" w:hAnsi="黑体"/>
          <w:sz w:val="32"/>
          <w:szCs w:val="32"/>
        </w:rPr>
      </w:pPr>
    </w:p>
    <w:p w:rsidR="00725723" w:rsidRDefault="00725723">
      <w:pPr>
        <w:jc w:val="left"/>
        <w:rPr>
          <w:rFonts w:ascii="黑体" w:eastAsia="黑体" w:hAnsi="黑体"/>
          <w:sz w:val="32"/>
          <w:szCs w:val="32"/>
        </w:rPr>
      </w:pPr>
    </w:p>
    <w:p w:rsidR="00725723" w:rsidRDefault="00725723">
      <w:pPr>
        <w:jc w:val="left"/>
        <w:rPr>
          <w:rFonts w:ascii="黑体" w:eastAsia="黑体" w:hAnsi="黑体"/>
          <w:sz w:val="32"/>
          <w:szCs w:val="32"/>
        </w:rPr>
      </w:pPr>
    </w:p>
    <w:p w:rsidR="00725723" w:rsidRDefault="00725723">
      <w:pPr>
        <w:jc w:val="left"/>
        <w:rPr>
          <w:rFonts w:ascii="黑体" w:eastAsia="黑体" w:hAnsi="黑体"/>
          <w:sz w:val="32"/>
          <w:szCs w:val="32"/>
        </w:rPr>
      </w:pPr>
    </w:p>
    <w:p w:rsidR="00725723" w:rsidRDefault="00725723">
      <w:pPr>
        <w:jc w:val="left"/>
        <w:rPr>
          <w:rFonts w:ascii="黑体" w:eastAsia="黑体" w:hAnsi="黑体"/>
          <w:sz w:val="32"/>
          <w:szCs w:val="32"/>
        </w:rPr>
      </w:pPr>
    </w:p>
    <w:p w:rsidR="00725723" w:rsidRDefault="00725723">
      <w:pPr>
        <w:jc w:val="center"/>
        <w:outlineLvl w:val="0"/>
        <w:rPr>
          <w:rFonts w:ascii="隶书" w:eastAsia="隶书" w:hAnsi="隶书"/>
          <w:sz w:val="48"/>
          <w:szCs w:val="48"/>
        </w:rPr>
      </w:pPr>
      <w:r>
        <w:rPr>
          <w:rFonts w:ascii="隶书" w:eastAsia="隶书" w:hAnsi="隶书" w:cs="隶书" w:hint="eastAsia"/>
          <w:sz w:val="48"/>
          <w:szCs w:val="48"/>
        </w:rPr>
        <w:t>第二部分</w:t>
      </w:r>
    </w:p>
    <w:p w:rsidR="00725723" w:rsidRDefault="00725723">
      <w:pPr>
        <w:jc w:val="center"/>
        <w:rPr>
          <w:rFonts w:ascii="隶书" w:eastAsia="隶书" w:hAnsi="隶书"/>
          <w:sz w:val="48"/>
          <w:szCs w:val="48"/>
        </w:rPr>
      </w:pPr>
      <w:r>
        <w:rPr>
          <w:rFonts w:ascii="隶书" w:eastAsia="隶书" w:hAnsi="隶书" w:cs="隶书" w:hint="eastAsia"/>
          <w:sz w:val="48"/>
          <w:szCs w:val="48"/>
        </w:rPr>
        <w:t>驻马店市妇女联合会</w:t>
      </w:r>
    </w:p>
    <w:p w:rsidR="00725723" w:rsidRDefault="00725723">
      <w:pPr>
        <w:jc w:val="center"/>
        <w:rPr>
          <w:rFonts w:ascii="隶书" w:eastAsia="隶书" w:hAnsi="隶书"/>
          <w:sz w:val="48"/>
          <w:szCs w:val="48"/>
        </w:rPr>
        <w:sectPr w:rsidR="00725723">
          <w:pgSz w:w="11906" w:h="16838"/>
          <w:pgMar w:top="1440" w:right="1800" w:bottom="1440" w:left="1800" w:header="851" w:footer="992" w:gutter="0"/>
          <w:pgNumType w:fmt="numberInDash"/>
          <w:cols w:space="425"/>
          <w:docGrid w:type="lines" w:linePitch="312"/>
        </w:sectPr>
      </w:pPr>
      <w:r>
        <w:rPr>
          <w:rFonts w:ascii="隶书" w:eastAsia="隶书" w:hAnsi="隶书" w:cs="隶书"/>
          <w:sz w:val="48"/>
          <w:szCs w:val="48"/>
        </w:rPr>
        <w:t>2016</w:t>
      </w:r>
      <w:r>
        <w:rPr>
          <w:rFonts w:ascii="隶书" w:eastAsia="隶书" w:hAnsi="隶书" w:cs="隶书" w:hint="eastAsia"/>
          <w:sz w:val="48"/>
          <w:szCs w:val="48"/>
        </w:rPr>
        <w:t>年度部门决算表</w:t>
      </w:r>
    </w:p>
    <w:tbl>
      <w:tblPr>
        <w:tblW w:w="11020" w:type="dxa"/>
        <w:jc w:val="center"/>
        <w:tblLook w:val="00A0" w:firstRow="1" w:lastRow="0" w:firstColumn="1" w:lastColumn="0" w:noHBand="0" w:noVBand="0"/>
      </w:tblPr>
      <w:tblGrid>
        <w:gridCol w:w="3280"/>
        <w:gridCol w:w="236"/>
        <w:gridCol w:w="234"/>
        <w:gridCol w:w="1760"/>
        <w:gridCol w:w="1659"/>
        <w:gridCol w:w="1621"/>
        <w:gridCol w:w="470"/>
        <w:gridCol w:w="1760"/>
      </w:tblGrid>
      <w:tr w:rsidR="00725723" w:rsidRPr="008F0C78">
        <w:trPr>
          <w:trHeight w:val="390"/>
          <w:jc w:val="center"/>
        </w:trPr>
        <w:tc>
          <w:tcPr>
            <w:tcW w:w="3280" w:type="dxa"/>
            <w:tcBorders>
              <w:top w:val="nil"/>
              <w:left w:val="nil"/>
              <w:bottom w:val="nil"/>
              <w:right w:val="nil"/>
            </w:tcBorders>
            <w:noWrap/>
            <w:vAlign w:val="bottom"/>
          </w:tcPr>
          <w:p w:rsidR="00725723" w:rsidRPr="00035D02" w:rsidRDefault="00725723" w:rsidP="00035D02">
            <w:pPr>
              <w:widowControl/>
              <w:jc w:val="left"/>
              <w:rPr>
                <w:rFonts w:ascii="Arial" w:hAnsi="Arial" w:cs="Arial"/>
                <w:color w:val="000000"/>
                <w:kern w:val="0"/>
                <w:sz w:val="20"/>
                <w:szCs w:val="20"/>
              </w:rPr>
            </w:pPr>
          </w:p>
        </w:tc>
        <w:tc>
          <w:tcPr>
            <w:tcW w:w="236" w:type="dxa"/>
            <w:tcBorders>
              <w:top w:val="nil"/>
              <w:left w:val="nil"/>
              <w:bottom w:val="nil"/>
              <w:right w:val="nil"/>
            </w:tcBorders>
            <w:noWrap/>
            <w:vAlign w:val="bottom"/>
          </w:tcPr>
          <w:p w:rsidR="00725723" w:rsidRPr="00035D02" w:rsidRDefault="00725723" w:rsidP="00035D02">
            <w:pPr>
              <w:widowControl/>
              <w:jc w:val="center"/>
              <w:rPr>
                <w:rFonts w:ascii="Arial" w:hAnsi="Arial" w:cs="Arial"/>
                <w:color w:val="000000"/>
                <w:kern w:val="0"/>
                <w:sz w:val="20"/>
                <w:szCs w:val="20"/>
              </w:rPr>
            </w:pPr>
          </w:p>
        </w:tc>
        <w:tc>
          <w:tcPr>
            <w:tcW w:w="3653" w:type="dxa"/>
            <w:gridSpan w:val="3"/>
            <w:tcBorders>
              <w:top w:val="nil"/>
              <w:left w:val="nil"/>
              <w:bottom w:val="nil"/>
              <w:right w:val="nil"/>
            </w:tcBorders>
            <w:noWrap/>
            <w:vAlign w:val="bottom"/>
          </w:tcPr>
          <w:p w:rsidR="00725723" w:rsidRPr="00035D02" w:rsidRDefault="00725723" w:rsidP="00035D02">
            <w:pPr>
              <w:widowControl/>
              <w:jc w:val="center"/>
              <w:rPr>
                <w:rFonts w:ascii="宋体"/>
                <w:b/>
                <w:bCs/>
                <w:color w:val="000000"/>
                <w:kern w:val="0"/>
                <w:sz w:val="30"/>
                <w:szCs w:val="30"/>
              </w:rPr>
            </w:pPr>
            <w:r w:rsidRPr="00035D02">
              <w:rPr>
                <w:rFonts w:ascii="宋体" w:hAnsi="宋体" w:cs="宋体" w:hint="eastAsia"/>
                <w:b/>
                <w:bCs/>
                <w:color w:val="000000"/>
                <w:kern w:val="0"/>
                <w:sz w:val="30"/>
                <w:szCs w:val="30"/>
              </w:rPr>
              <w:t>收入支出决算总表</w:t>
            </w:r>
          </w:p>
        </w:tc>
        <w:tc>
          <w:tcPr>
            <w:tcW w:w="1621" w:type="dxa"/>
            <w:tcBorders>
              <w:top w:val="nil"/>
              <w:left w:val="nil"/>
              <w:bottom w:val="nil"/>
              <w:right w:val="nil"/>
            </w:tcBorders>
            <w:noWrap/>
            <w:vAlign w:val="bottom"/>
          </w:tcPr>
          <w:p w:rsidR="00725723" w:rsidRPr="00035D02" w:rsidRDefault="00725723" w:rsidP="00035D02">
            <w:pPr>
              <w:widowControl/>
              <w:jc w:val="left"/>
              <w:rPr>
                <w:rFonts w:ascii="Arial" w:hAnsi="Arial" w:cs="Arial"/>
                <w:color w:val="000000"/>
                <w:kern w:val="0"/>
                <w:sz w:val="20"/>
                <w:szCs w:val="20"/>
              </w:rPr>
            </w:pPr>
          </w:p>
        </w:tc>
        <w:tc>
          <w:tcPr>
            <w:tcW w:w="470" w:type="dxa"/>
            <w:tcBorders>
              <w:top w:val="nil"/>
              <w:left w:val="nil"/>
              <w:bottom w:val="nil"/>
              <w:right w:val="nil"/>
            </w:tcBorders>
            <w:noWrap/>
            <w:vAlign w:val="bottom"/>
          </w:tcPr>
          <w:p w:rsidR="00725723" w:rsidRPr="00035D02" w:rsidRDefault="00725723" w:rsidP="00035D02">
            <w:pPr>
              <w:widowControl/>
              <w:jc w:val="left"/>
              <w:rPr>
                <w:rFonts w:ascii="Arial" w:hAnsi="Arial" w:cs="Arial"/>
                <w:color w:val="000000"/>
                <w:kern w:val="0"/>
                <w:sz w:val="20"/>
                <w:szCs w:val="20"/>
              </w:rPr>
            </w:pPr>
          </w:p>
        </w:tc>
        <w:tc>
          <w:tcPr>
            <w:tcW w:w="1760" w:type="dxa"/>
            <w:tcBorders>
              <w:top w:val="nil"/>
              <w:left w:val="nil"/>
              <w:bottom w:val="nil"/>
              <w:right w:val="nil"/>
            </w:tcBorders>
            <w:noWrap/>
            <w:vAlign w:val="bottom"/>
          </w:tcPr>
          <w:p w:rsidR="00725723" w:rsidRPr="00035D02" w:rsidRDefault="00725723" w:rsidP="00035D02">
            <w:pPr>
              <w:widowControl/>
              <w:jc w:val="left"/>
              <w:rPr>
                <w:rFonts w:ascii="Arial" w:hAnsi="Arial" w:cs="Arial"/>
                <w:color w:val="000000"/>
                <w:kern w:val="0"/>
                <w:sz w:val="20"/>
                <w:szCs w:val="20"/>
              </w:rPr>
            </w:pPr>
          </w:p>
        </w:tc>
      </w:tr>
      <w:tr w:rsidR="00725723" w:rsidRPr="008F0C78">
        <w:trPr>
          <w:trHeight w:val="255"/>
          <w:jc w:val="center"/>
        </w:trPr>
        <w:tc>
          <w:tcPr>
            <w:tcW w:w="3280" w:type="dxa"/>
            <w:tcBorders>
              <w:top w:val="nil"/>
              <w:left w:val="nil"/>
              <w:bottom w:val="nil"/>
              <w:right w:val="nil"/>
            </w:tcBorders>
            <w:noWrap/>
            <w:vAlign w:val="bottom"/>
          </w:tcPr>
          <w:p w:rsidR="00725723" w:rsidRPr="00035D02" w:rsidRDefault="00725723" w:rsidP="00035D02">
            <w:pPr>
              <w:widowControl/>
              <w:jc w:val="left"/>
              <w:rPr>
                <w:rFonts w:ascii="Arial" w:hAnsi="Arial" w:cs="Arial"/>
                <w:color w:val="000000"/>
                <w:kern w:val="0"/>
                <w:sz w:val="20"/>
                <w:szCs w:val="20"/>
              </w:rPr>
            </w:pPr>
          </w:p>
        </w:tc>
        <w:tc>
          <w:tcPr>
            <w:tcW w:w="470" w:type="dxa"/>
            <w:gridSpan w:val="2"/>
            <w:tcBorders>
              <w:top w:val="nil"/>
              <w:left w:val="nil"/>
              <w:bottom w:val="nil"/>
              <w:right w:val="nil"/>
            </w:tcBorders>
            <w:noWrap/>
            <w:vAlign w:val="bottom"/>
          </w:tcPr>
          <w:p w:rsidR="00725723" w:rsidRPr="00035D02" w:rsidRDefault="00725723" w:rsidP="00035D02">
            <w:pPr>
              <w:widowControl/>
              <w:jc w:val="left"/>
              <w:rPr>
                <w:rFonts w:ascii="Arial" w:hAnsi="Arial" w:cs="Arial"/>
                <w:color w:val="000000"/>
                <w:kern w:val="0"/>
                <w:sz w:val="20"/>
                <w:szCs w:val="20"/>
              </w:rPr>
            </w:pPr>
          </w:p>
        </w:tc>
        <w:tc>
          <w:tcPr>
            <w:tcW w:w="1760" w:type="dxa"/>
            <w:tcBorders>
              <w:top w:val="nil"/>
              <w:left w:val="nil"/>
              <w:bottom w:val="nil"/>
              <w:right w:val="nil"/>
            </w:tcBorders>
            <w:noWrap/>
            <w:vAlign w:val="bottom"/>
          </w:tcPr>
          <w:p w:rsidR="00725723" w:rsidRPr="00035D02" w:rsidRDefault="00725723" w:rsidP="00035D02">
            <w:pPr>
              <w:widowControl/>
              <w:jc w:val="left"/>
              <w:rPr>
                <w:rFonts w:ascii="Arial" w:hAnsi="Arial" w:cs="Arial"/>
                <w:color w:val="000000"/>
                <w:kern w:val="0"/>
                <w:sz w:val="20"/>
                <w:szCs w:val="20"/>
              </w:rPr>
            </w:pPr>
          </w:p>
        </w:tc>
        <w:tc>
          <w:tcPr>
            <w:tcW w:w="3280" w:type="dxa"/>
            <w:gridSpan w:val="2"/>
            <w:tcBorders>
              <w:top w:val="nil"/>
              <w:left w:val="nil"/>
              <w:bottom w:val="nil"/>
              <w:right w:val="nil"/>
            </w:tcBorders>
            <w:noWrap/>
            <w:vAlign w:val="bottom"/>
          </w:tcPr>
          <w:p w:rsidR="00725723" w:rsidRPr="00035D02" w:rsidRDefault="00725723" w:rsidP="00035D02">
            <w:pPr>
              <w:widowControl/>
              <w:jc w:val="left"/>
              <w:rPr>
                <w:rFonts w:ascii="Arial" w:hAnsi="Arial" w:cs="Arial"/>
                <w:color w:val="000000"/>
                <w:kern w:val="0"/>
                <w:sz w:val="20"/>
                <w:szCs w:val="20"/>
              </w:rPr>
            </w:pPr>
          </w:p>
        </w:tc>
        <w:tc>
          <w:tcPr>
            <w:tcW w:w="470" w:type="dxa"/>
            <w:tcBorders>
              <w:top w:val="nil"/>
              <w:left w:val="nil"/>
              <w:bottom w:val="nil"/>
              <w:right w:val="nil"/>
            </w:tcBorders>
            <w:noWrap/>
            <w:vAlign w:val="bottom"/>
          </w:tcPr>
          <w:p w:rsidR="00725723" w:rsidRPr="00035D02" w:rsidRDefault="00725723" w:rsidP="00035D02">
            <w:pPr>
              <w:widowControl/>
              <w:jc w:val="left"/>
              <w:rPr>
                <w:rFonts w:ascii="Arial" w:hAnsi="Arial" w:cs="Arial"/>
                <w:color w:val="000000"/>
                <w:kern w:val="0"/>
                <w:sz w:val="20"/>
                <w:szCs w:val="20"/>
              </w:rPr>
            </w:pPr>
          </w:p>
        </w:tc>
        <w:tc>
          <w:tcPr>
            <w:tcW w:w="1760" w:type="dxa"/>
            <w:tcBorders>
              <w:top w:val="nil"/>
              <w:left w:val="nil"/>
              <w:bottom w:val="nil"/>
              <w:right w:val="nil"/>
            </w:tcBorders>
            <w:noWrap/>
            <w:vAlign w:val="bottom"/>
          </w:tcPr>
          <w:p w:rsidR="00725723" w:rsidRPr="00035D02" w:rsidRDefault="00725723" w:rsidP="00035D02">
            <w:pPr>
              <w:widowControl/>
              <w:jc w:val="right"/>
              <w:rPr>
                <w:rFonts w:ascii="宋体"/>
                <w:color w:val="000000"/>
                <w:kern w:val="0"/>
                <w:sz w:val="20"/>
                <w:szCs w:val="20"/>
              </w:rPr>
            </w:pPr>
            <w:r w:rsidRPr="00035D02">
              <w:rPr>
                <w:rFonts w:ascii="宋体" w:hAnsi="宋体" w:cs="宋体" w:hint="eastAsia"/>
                <w:color w:val="000000"/>
                <w:kern w:val="0"/>
                <w:sz w:val="20"/>
                <w:szCs w:val="20"/>
              </w:rPr>
              <w:t>公开</w:t>
            </w:r>
            <w:r w:rsidRPr="00035D02">
              <w:rPr>
                <w:rFonts w:ascii="宋体" w:hAnsi="宋体" w:cs="宋体"/>
                <w:color w:val="000000"/>
                <w:kern w:val="0"/>
                <w:sz w:val="20"/>
                <w:szCs w:val="20"/>
              </w:rPr>
              <w:t>01</w:t>
            </w:r>
            <w:r w:rsidRPr="00035D02">
              <w:rPr>
                <w:rFonts w:ascii="宋体" w:hAnsi="宋体" w:cs="宋体" w:hint="eastAsia"/>
                <w:color w:val="000000"/>
                <w:kern w:val="0"/>
                <w:sz w:val="20"/>
                <w:szCs w:val="20"/>
              </w:rPr>
              <w:t>表</w:t>
            </w:r>
          </w:p>
        </w:tc>
      </w:tr>
      <w:tr w:rsidR="00725723" w:rsidRPr="008F0C78">
        <w:trPr>
          <w:trHeight w:val="255"/>
          <w:jc w:val="center"/>
        </w:trPr>
        <w:tc>
          <w:tcPr>
            <w:tcW w:w="5510" w:type="dxa"/>
            <w:gridSpan w:val="4"/>
            <w:tcBorders>
              <w:top w:val="nil"/>
              <w:left w:val="nil"/>
              <w:bottom w:val="nil"/>
              <w:right w:val="nil"/>
            </w:tcBorders>
            <w:noWrap/>
            <w:vAlign w:val="bottom"/>
          </w:tcPr>
          <w:p w:rsidR="00725723" w:rsidRPr="00035D02" w:rsidRDefault="00725723" w:rsidP="00035D02">
            <w:pPr>
              <w:widowControl/>
              <w:jc w:val="left"/>
              <w:rPr>
                <w:rFonts w:ascii="宋体"/>
                <w:color w:val="000000"/>
                <w:kern w:val="0"/>
                <w:sz w:val="20"/>
                <w:szCs w:val="20"/>
              </w:rPr>
            </w:pPr>
            <w:r w:rsidRPr="00035D02">
              <w:rPr>
                <w:rFonts w:ascii="宋体" w:hAnsi="宋体" w:cs="宋体" w:hint="eastAsia"/>
                <w:color w:val="000000"/>
                <w:kern w:val="0"/>
                <w:sz w:val="20"/>
                <w:szCs w:val="20"/>
              </w:rPr>
              <w:t>部门：河南省驻马店市妇女联合会（本级）</w:t>
            </w:r>
          </w:p>
        </w:tc>
        <w:tc>
          <w:tcPr>
            <w:tcW w:w="3280" w:type="dxa"/>
            <w:gridSpan w:val="2"/>
            <w:tcBorders>
              <w:top w:val="nil"/>
              <w:left w:val="nil"/>
              <w:bottom w:val="nil"/>
              <w:right w:val="nil"/>
            </w:tcBorders>
            <w:noWrap/>
            <w:vAlign w:val="bottom"/>
          </w:tcPr>
          <w:p w:rsidR="00725723" w:rsidRPr="00035D02" w:rsidRDefault="00725723" w:rsidP="00035D02">
            <w:pPr>
              <w:widowControl/>
              <w:jc w:val="left"/>
              <w:rPr>
                <w:rFonts w:ascii="Arial" w:hAnsi="Arial" w:cs="Arial"/>
                <w:color w:val="000000"/>
                <w:kern w:val="0"/>
                <w:sz w:val="20"/>
                <w:szCs w:val="20"/>
              </w:rPr>
            </w:pPr>
          </w:p>
        </w:tc>
        <w:tc>
          <w:tcPr>
            <w:tcW w:w="470" w:type="dxa"/>
            <w:tcBorders>
              <w:top w:val="nil"/>
              <w:left w:val="nil"/>
              <w:bottom w:val="nil"/>
              <w:right w:val="nil"/>
            </w:tcBorders>
            <w:noWrap/>
            <w:vAlign w:val="bottom"/>
          </w:tcPr>
          <w:p w:rsidR="00725723" w:rsidRPr="00035D02" w:rsidRDefault="00725723" w:rsidP="00035D02">
            <w:pPr>
              <w:widowControl/>
              <w:jc w:val="left"/>
              <w:rPr>
                <w:rFonts w:ascii="Arial" w:hAnsi="Arial" w:cs="Arial"/>
                <w:color w:val="000000"/>
                <w:kern w:val="0"/>
                <w:sz w:val="20"/>
                <w:szCs w:val="20"/>
              </w:rPr>
            </w:pPr>
          </w:p>
        </w:tc>
        <w:tc>
          <w:tcPr>
            <w:tcW w:w="1760" w:type="dxa"/>
            <w:tcBorders>
              <w:top w:val="nil"/>
              <w:left w:val="nil"/>
              <w:bottom w:val="nil"/>
              <w:right w:val="nil"/>
            </w:tcBorders>
            <w:noWrap/>
            <w:vAlign w:val="bottom"/>
          </w:tcPr>
          <w:p w:rsidR="00725723" w:rsidRPr="00035D02" w:rsidRDefault="00725723" w:rsidP="00035D02">
            <w:pPr>
              <w:widowControl/>
              <w:jc w:val="right"/>
              <w:rPr>
                <w:rFonts w:ascii="宋体"/>
                <w:color w:val="000000"/>
                <w:kern w:val="0"/>
                <w:sz w:val="20"/>
                <w:szCs w:val="20"/>
              </w:rPr>
            </w:pPr>
            <w:r w:rsidRPr="00035D02">
              <w:rPr>
                <w:rFonts w:ascii="宋体" w:hAnsi="宋体" w:cs="宋体" w:hint="eastAsia"/>
                <w:color w:val="000000"/>
                <w:kern w:val="0"/>
                <w:sz w:val="20"/>
                <w:szCs w:val="20"/>
              </w:rPr>
              <w:t>单位：元</w:t>
            </w:r>
          </w:p>
        </w:tc>
      </w:tr>
      <w:tr w:rsidR="00725723" w:rsidRPr="008F0C78">
        <w:trPr>
          <w:trHeight w:val="237"/>
          <w:jc w:val="center"/>
        </w:trPr>
        <w:tc>
          <w:tcPr>
            <w:tcW w:w="5510" w:type="dxa"/>
            <w:gridSpan w:val="4"/>
            <w:tcBorders>
              <w:top w:val="single" w:sz="8" w:space="0" w:color="000000"/>
              <w:left w:val="single" w:sz="8" w:space="0" w:color="000000"/>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hint="eastAsia"/>
                <w:color w:val="000000"/>
                <w:kern w:val="0"/>
                <w:sz w:val="22"/>
                <w:szCs w:val="22"/>
              </w:rPr>
              <w:t>收入</w:t>
            </w:r>
          </w:p>
        </w:tc>
        <w:tc>
          <w:tcPr>
            <w:tcW w:w="5510" w:type="dxa"/>
            <w:gridSpan w:val="4"/>
            <w:tcBorders>
              <w:top w:val="single" w:sz="8" w:space="0" w:color="000000"/>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hint="eastAsia"/>
                <w:color w:val="000000"/>
                <w:kern w:val="0"/>
                <w:sz w:val="22"/>
                <w:szCs w:val="22"/>
              </w:rPr>
              <w:t>支出</w:t>
            </w:r>
          </w:p>
        </w:tc>
      </w:tr>
      <w:tr w:rsidR="00725723" w:rsidRPr="008F0C78">
        <w:trPr>
          <w:trHeight w:val="237"/>
          <w:jc w:val="center"/>
        </w:trPr>
        <w:tc>
          <w:tcPr>
            <w:tcW w:w="3280" w:type="dxa"/>
            <w:tcBorders>
              <w:top w:val="nil"/>
              <w:left w:val="single" w:sz="8" w:space="0" w:color="000000"/>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hint="eastAsia"/>
                <w:color w:val="000000"/>
                <w:kern w:val="0"/>
                <w:sz w:val="22"/>
                <w:szCs w:val="22"/>
              </w:rPr>
              <w:t>项目</w:t>
            </w:r>
          </w:p>
        </w:tc>
        <w:tc>
          <w:tcPr>
            <w:tcW w:w="47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hint="eastAsia"/>
                <w:color w:val="000000"/>
                <w:kern w:val="0"/>
                <w:sz w:val="22"/>
                <w:szCs w:val="22"/>
              </w:rPr>
              <w:t>行次</w:t>
            </w:r>
          </w:p>
        </w:tc>
        <w:tc>
          <w:tcPr>
            <w:tcW w:w="176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hint="eastAsia"/>
                <w:color w:val="000000"/>
                <w:kern w:val="0"/>
                <w:sz w:val="22"/>
                <w:szCs w:val="22"/>
              </w:rPr>
              <w:t>金额</w:t>
            </w:r>
          </w:p>
        </w:tc>
        <w:tc>
          <w:tcPr>
            <w:tcW w:w="328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hint="eastAsia"/>
                <w:color w:val="000000"/>
                <w:kern w:val="0"/>
                <w:sz w:val="22"/>
                <w:szCs w:val="22"/>
              </w:rPr>
              <w:t>项目</w:t>
            </w:r>
          </w:p>
        </w:tc>
        <w:tc>
          <w:tcPr>
            <w:tcW w:w="47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hint="eastAsia"/>
                <w:color w:val="000000"/>
                <w:kern w:val="0"/>
                <w:sz w:val="22"/>
                <w:szCs w:val="22"/>
              </w:rPr>
              <w:t>行次</w:t>
            </w:r>
          </w:p>
        </w:tc>
        <w:tc>
          <w:tcPr>
            <w:tcW w:w="176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hint="eastAsia"/>
                <w:color w:val="000000"/>
                <w:kern w:val="0"/>
                <w:sz w:val="22"/>
                <w:szCs w:val="22"/>
              </w:rPr>
              <w:t>金额</w:t>
            </w:r>
          </w:p>
        </w:tc>
      </w:tr>
      <w:tr w:rsidR="00725723" w:rsidRPr="008F0C78">
        <w:trPr>
          <w:trHeight w:val="237"/>
          <w:jc w:val="center"/>
        </w:trPr>
        <w:tc>
          <w:tcPr>
            <w:tcW w:w="3280" w:type="dxa"/>
            <w:tcBorders>
              <w:top w:val="nil"/>
              <w:left w:val="single" w:sz="8" w:space="0" w:color="000000"/>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hint="eastAsia"/>
                <w:color w:val="000000"/>
                <w:kern w:val="0"/>
                <w:sz w:val="22"/>
                <w:szCs w:val="22"/>
              </w:rPr>
              <w:t>栏次</w:t>
            </w:r>
          </w:p>
        </w:tc>
        <w:tc>
          <w:tcPr>
            <w:tcW w:w="47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hint="eastAsia"/>
                <w:color w:val="000000"/>
                <w:kern w:val="0"/>
                <w:sz w:val="22"/>
                <w:szCs w:val="22"/>
              </w:rPr>
              <w:t xml:space="preserve">　</w:t>
            </w:r>
          </w:p>
        </w:tc>
        <w:tc>
          <w:tcPr>
            <w:tcW w:w="176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1</w:t>
            </w:r>
          </w:p>
        </w:tc>
        <w:tc>
          <w:tcPr>
            <w:tcW w:w="328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hint="eastAsia"/>
                <w:color w:val="000000"/>
                <w:kern w:val="0"/>
                <w:sz w:val="22"/>
                <w:szCs w:val="22"/>
              </w:rPr>
              <w:t>栏次</w:t>
            </w:r>
          </w:p>
        </w:tc>
        <w:tc>
          <w:tcPr>
            <w:tcW w:w="47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hint="eastAsia"/>
                <w:color w:val="000000"/>
                <w:kern w:val="0"/>
                <w:sz w:val="22"/>
                <w:szCs w:val="22"/>
              </w:rPr>
              <w:t xml:space="preserve">　</w:t>
            </w:r>
          </w:p>
        </w:tc>
        <w:tc>
          <w:tcPr>
            <w:tcW w:w="176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2</w:t>
            </w:r>
          </w:p>
        </w:tc>
      </w:tr>
      <w:tr w:rsidR="00725723" w:rsidRPr="008F0C78">
        <w:trPr>
          <w:trHeight w:val="237"/>
          <w:jc w:val="center"/>
        </w:trPr>
        <w:tc>
          <w:tcPr>
            <w:tcW w:w="3280" w:type="dxa"/>
            <w:tcBorders>
              <w:top w:val="nil"/>
              <w:left w:val="single" w:sz="8" w:space="0" w:color="000000"/>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一、财政拨款收入</w:t>
            </w:r>
          </w:p>
        </w:tc>
        <w:tc>
          <w:tcPr>
            <w:tcW w:w="47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1</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color w:val="000000"/>
                <w:kern w:val="0"/>
                <w:sz w:val="22"/>
                <w:szCs w:val="22"/>
              </w:rPr>
              <w:t>2,966,606.05</w:t>
            </w:r>
          </w:p>
        </w:tc>
        <w:tc>
          <w:tcPr>
            <w:tcW w:w="328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一、一般公共服务支出</w:t>
            </w:r>
          </w:p>
        </w:tc>
        <w:tc>
          <w:tcPr>
            <w:tcW w:w="47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30</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color w:val="000000"/>
                <w:kern w:val="0"/>
                <w:sz w:val="22"/>
                <w:szCs w:val="22"/>
              </w:rPr>
              <w:t>2,646,416.63</w:t>
            </w:r>
          </w:p>
        </w:tc>
      </w:tr>
      <w:tr w:rsidR="00725723" w:rsidRPr="008F0C78">
        <w:trPr>
          <w:trHeight w:val="237"/>
          <w:jc w:val="center"/>
        </w:trPr>
        <w:tc>
          <w:tcPr>
            <w:tcW w:w="3280" w:type="dxa"/>
            <w:tcBorders>
              <w:top w:val="nil"/>
              <w:left w:val="single" w:sz="8" w:space="0" w:color="000000"/>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二、上级补助收入</w:t>
            </w:r>
          </w:p>
        </w:tc>
        <w:tc>
          <w:tcPr>
            <w:tcW w:w="47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2</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s="宋体"/>
                <w:color w:val="000000"/>
                <w:kern w:val="0"/>
                <w:sz w:val="22"/>
              </w:rPr>
            </w:pPr>
            <w:r w:rsidRPr="00035D02">
              <w:rPr>
                <w:rFonts w:ascii="宋体" w:cs="宋体"/>
                <w:color w:val="000000"/>
                <w:kern w:val="0"/>
                <w:sz w:val="22"/>
                <w:szCs w:val="22"/>
              </w:rPr>
              <w:t>0.00</w:t>
            </w:r>
          </w:p>
        </w:tc>
        <w:tc>
          <w:tcPr>
            <w:tcW w:w="328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二、外交支出</w:t>
            </w:r>
          </w:p>
        </w:tc>
        <w:tc>
          <w:tcPr>
            <w:tcW w:w="47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31</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s="宋体"/>
                <w:color w:val="000000"/>
                <w:kern w:val="0"/>
                <w:sz w:val="22"/>
              </w:rPr>
            </w:pPr>
            <w:r w:rsidRPr="00035D02">
              <w:rPr>
                <w:rFonts w:ascii="宋体" w:cs="宋体"/>
                <w:color w:val="000000"/>
                <w:kern w:val="0"/>
                <w:sz w:val="22"/>
                <w:szCs w:val="22"/>
              </w:rPr>
              <w:t>0.00</w:t>
            </w:r>
          </w:p>
        </w:tc>
      </w:tr>
      <w:tr w:rsidR="00725723" w:rsidRPr="008F0C78">
        <w:trPr>
          <w:trHeight w:val="237"/>
          <w:jc w:val="center"/>
        </w:trPr>
        <w:tc>
          <w:tcPr>
            <w:tcW w:w="3280" w:type="dxa"/>
            <w:tcBorders>
              <w:top w:val="nil"/>
              <w:left w:val="single" w:sz="8" w:space="0" w:color="000000"/>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三、事业收入</w:t>
            </w:r>
          </w:p>
        </w:tc>
        <w:tc>
          <w:tcPr>
            <w:tcW w:w="47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3</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s="宋体"/>
                <w:color w:val="000000"/>
                <w:kern w:val="0"/>
                <w:sz w:val="22"/>
              </w:rPr>
            </w:pPr>
            <w:r w:rsidRPr="00035D02">
              <w:rPr>
                <w:rFonts w:ascii="宋体" w:cs="宋体"/>
                <w:color w:val="000000"/>
                <w:kern w:val="0"/>
                <w:sz w:val="22"/>
                <w:szCs w:val="22"/>
              </w:rPr>
              <w:t>0.00</w:t>
            </w:r>
          </w:p>
        </w:tc>
        <w:tc>
          <w:tcPr>
            <w:tcW w:w="328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三、国防支出</w:t>
            </w:r>
          </w:p>
        </w:tc>
        <w:tc>
          <w:tcPr>
            <w:tcW w:w="47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32</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s="宋体"/>
                <w:color w:val="000000"/>
                <w:kern w:val="0"/>
                <w:sz w:val="22"/>
              </w:rPr>
            </w:pPr>
            <w:r w:rsidRPr="00035D02">
              <w:rPr>
                <w:rFonts w:ascii="宋体" w:cs="宋体"/>
                <w:color w:val="000000"/>
                <w:kern w:val="0"/>
                <w:sz w:val="22"/>
                <w:szCs w:val="22"/>
              </w:rPr>
              <w:t>0.00</w:t>
            </w:r>
          </w:p>
        </w:tc>
      </w:tr>
      <w:tr w:rsidR="00725723" w:rsidRPr="008F0C78">
        <w:trPr>
          <w:trHeight w:val="237"/>
          <w:jc w:val="center"/>
        </w:trPr>
        <w:tc>
          <w:tcPr>
            <w:tcW w:w="3280" w:type="dxa"/>
            <w:tcBorders>
              <w:top w:val="nil"/>
              <w:left w:val="single" w:sz="8" w:space="0" w:color="000000"/>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四、经营收入</w:t>
            </w:r>
          </w:p>
        </w:tc>
        <w:tc>
          <w:tcPr>
            <w:tcW w:w="47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4</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s="宋体"/>
                <w:color w:val="000000"/>
                <w:kern w:val="0"/>
                <w:sz w:val="22"/>
              </w:rPr>
            </w:pPr>
            <w:r w:rsidRPr="00035D02">
              <w:rPr>
                <w:rFonts w:ascii="宋体" w:cs="宋体"/>
                <w:color w:val="000000"/>
                <w:kern w:val="0"/>
                <w:sz w:val="22"/>
                <w:szCs w:val="22"/>
              </w:rPr>
              <w:t>0.00</w:t>
            </w:r>
          </w:p>
        </w:tc>
        <w:tc>
          <w:tcPr>
            <w:tcW w:w="328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四、公共安全支出</w:t>
            </w:r>
          </w:p>
        </w:tc>
        <w:tc>
          <w:tcPr>
            <w:tcW w:w="47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33</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s="宋体"/>
                <w:color w:val="000000"/>
                <w:kern w:val="0"/>
                <w:sz w:val="22"/>
              </w:rPr>
            </w:pPr>
            <w:r w:rsidRPr="00035D02">
              <w:rPr>
                <w:rFonts w:ascii="宋体" w:cs="宋体"/>
                <w:color w:val="000000"/>
                <w:kern w:val="0"/>
                <w:sz w:val="22"/>
                <w:szCs w:val="22"/>
              </w:rPr>
              <w:t>0.00</w:t>
            </w:r>
          </w:p>
        </w:tc>
      </w:tr>
      <w:tr w:rsidR="00725723" w:rsidRPr="008F0C78">
        <w:trPr>
          <w:trHeight w:val="237"/>
          <w:jc w:val="center"/>
        </w:trPr>
        <w:tc>
          <w:tcPr>
            <w:tcW w:w="3280" w:type="dxa"/>
            <w:tcBorders>
              <w:top w:val="nil"/>
              <w:left w:val="single" w:sz="8" w:space="0" w:color="000000"/>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五、附属单位上缴收入</w:t>
            </w:r>
          </w:p>
        </w:tc>
        <w:tc>
          <w:tcPr>
            <w:tcW w:w="47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5</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s="宋体"/>
                <w:color w:val="000000"/>
                <w:kern w:val="0"/>
                <w:sz w:val="22"/>
              </w:rPr>
            </w:pPr>
            <w:r w:rsidRPr="00035D02">
              <w:rPr>
                <w:rFonts w:ascii="宋体" w:cs="宋体"/>
                <w:color w:val="000000"/>
                <w:kern w:val="0"/>
                <w:sz w:val="22"/>
                <w:szCs w:val="22"/>
              </w:rPr>
              <w:t>0.00</w:t>
            </w:r>
          </w:p>
        </w:tc>
        <w:tc>
          <w:tcPr>
            <w:tcW w:w="328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五、教育支出</w:t>
            </w:r>
          </w:p>
        </w:tc>
        <w:tc>
          <w:tcPr>
            <w:tcW w:w="47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34</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s="宋体"/>
                <w:color w:val="000000"/>
                <w:kern w:val="0"/>
                <w:sz w:val="22"/>
              </w:rPr>
            </w:pPr>
            <w:r w:rsidRPr="00035D02">
              <w:rPr>
                <w:rFonts w:ascii="宋体" w:cs="宋体"/>
                <w:color w:val="000000"/>
                <w:kern w:val="0"/>
                <w:sz w:val="22"/>
                <w:szCs w:val="22"/>
              </w:rPr>
              <w:t>0.00</w:t>
            </w:r>
          </w:p>
        </w:tc>
      </w:tr>
      <w:tr w:rsidR="00725723" w:rsidRPr="008F0C78">
        <w:trPr>
          <w:trHeight w:val="237"/>
          <w:jc w:val="center"/>
        </w:trPr>
        <w:tc>
          <w:tcPr>
            <w:tcW w:w="3280" w:type="dxa"/>
            <w:tcBorders>
              <w:top w:val="nil"/>
              <w:left w:val="single" w:sz="8" w:space="0" w:color="000000"/>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六、其他收入</w:t>
            </w:r>
          </w:p>
        </w:tc>
        <w:tc>
          <w:tcPr>
            <w:tcW w:w="47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6</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s="宋体"/>
                <w:color w:val="000000"/>
                <w:kern w:val="0"/>
                <w:sz w:val="22"/>
              </w:rPr>
            </w:pPr>
            <w:r w:rsidRPr="00035D02">
              <w:rPr>
                <w:rFonts w:ascii="宋体" w:cs="宋体"/>
                <w:color w:val="000000"/>
                <w:kern w:val="0"/>
                <w:sz w:val="22"/>
                <w:szCs w:val="22"/>
              </w:rPr>
              <w:t>0.00</w:t>
            </w:r>
          </w:p>
        </w:tc>
        <w:tc>
          <w:tcPr>
            <w:tcW w:w="328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六、科学技术支出</w:t>
            </w:r>
          </w:p>
        </w:tc>
        <w:tc>
          <w:tcPr>
            <w:tcW w:w="47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35</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s="宋体"/>
                <w:color w:val="000000"/>
                <w:kern w:val="0"/>
                <w:sz w:val="22"/>
              </w:rPr>
            </w:pPr>
            <w:r w:rsidRPr="00035D02">
              <w:rPr>
                <w:rFonts w:ascii="宋体" w:cs="宋体"/>
                <w:color w:val="000000"/>
                <w:kern w:val="0"/>
                <w:sz w:val="22"/>
                <w:szCs w:val="22"/>
              </w:rPr>
              <w:t>0.00</w:t>
            </w:r>
          </w:p>
        </w:tc>
      </w:tr>
      <w:tr w:rsidR="00725723" w:rsidRPr="008F0C78">
        <w:trPr>
          <w:trHeight w:val="237"/>
          <w:jc w:val="center"/>
        </w:trPr>
        <w:tc>
          <w:tcPr>
            <w:tcW w:w="3280" w:type="dxa"/>
            <w:tcBorders>
              <w:top w:val="nil"/>
              <w:left w:val="single" w:sz="8" w:space="0" w:color="000000"/>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 xml:space="preserve">　</w:t>
            </w:r>
          </w:p>
        </w:tc>
        <w:tc>
          <w:tcPr>
            <w:tcW w:w="47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7</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hint="eastAsia"/>
                <w:color w:val="000000"/>
                <w:kern w:val="0"/>
                <w:sz w:val="22"/>
                <w:szCs w:val="22"/>
              </w:rPr>
              <w:t xml:space="preserve">　</w:t>
            </w:r>
          </w:p>
        </w:tc>
        <w:tc>
          <w:tcPr>
            <w:tcW w:w="328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七、文化体育与传媒支出</w:t>
            </w:r>
          </w:p>
        </w:tc>
        <w:tc>
          <w:tcPr>
            <w:tcW w:w="47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36</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color w:val="000000"/>
                <w:kern w:val="0"/>
                <w:sz w:val="22"/>
                <w:szCs w:val="22"/>
              </w:rPr>
              <w:t>80,000.00</w:t>
            </w:r>
          </w:p>
        </w:tc>
      </w:tr>
      <w:tr w:rsidR="00725723" w:rsidRPr="008F0C78">
        <w:trPr>
          <w:trHeight w:val="237"/>
          <w:jc w:val="center"/>
        </w:trPr>
        <w:tc>
          <w:tcPr>
            <w:tcW w:w="3280" w:type="dxa"/>
            <w:tcBorders>
              <w:top w:val="nil"/>
              <w:left w:val="single" w:sz="8" w:space="0" w:color="000000"/>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 xml:space="preserve">　</w:t>
            </w:r>
          </w:p>
        </w:tc>
        <w:tc>
          <w:tcPr>
            <w:tcW w:w="47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8</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hint="eastAsia"/>
                <w:color w:val="000000"/>
                <w:kern w:val="0"/>
                <w:sz w:val="22"/>
                <w:szCs w:val="22"/>
              </w:rPr>
              <w:t xml:space="preserve">　</w:t>
            </w:r>
          </w:p>
        </w:tc>
        <w:tc>
          <w:tcPr>
            <w:tcW w:w="328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八、社会保障和就业支出</w:t>
            </w:r>
          </w:p>
        </w:tc>
        <w:tc>
          <w:tcPr>
            <w:tcW w:w="47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37</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color w:val="000000"/>
                <w:kern w:val="0"/>
                <w:sz w:val="22"/>
                <w:szCs w:val="22"/>
              </w:rPr>
              <w:t>142,430.55</w:t>
            </w:r>
          </w:p>
        </w:tc>
      </w:tr>
      <w:tr w:rsidR="00725723" w:rsidRPr="008F0C78">
        <w:trPr>
          <w:trHeight w:val="237"/>
          <w:jc w:val="center"/>
        </w:trPr>
        <w:tc>
          <w:tcPr>
            <w:tcW w:w="3280" w:type="dxa"/>
            <w:tcBorders>
              <w:top w:val="nil"/>
              <w:left w:val="single" w:sz="8" w:space="0" w:color="000000"/>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 xml:space="preserve">　</w:t>
            </w:r>
          </w:p>
        </w:tc>
        <w:tc>
          <w:tcPr>
            <w:tcW w:w="47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9</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hint="eastAsia"/>
                <w:color w:val="000000"/>
                <w:kern w:val="0"/>
                <w:sz w:val="22"/>
                <w:szCs w:val="22"/>
              </w:rPr>
              <w:t xml:space="preserve">　</w:t>
            </w:r>
          </w:p>
        </w:tc>
        <w:tc>
          <w:tcPr>
            <w:tcW w:w="328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九、医疗卫生与计划生育支出</w:t>
            </w:r>
          </w:p>
        </w:tc>
        <w:tc>
          <w:tcPr>
            <w:tcW w:w="47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38</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color w:val="000000"/>
                <w:kern w:val="0"/>
                <w:sz w:val="22"/>
                <w:szCs w:val="22"/>
              </w:rPr>
              <w:t>70,920.50</w:t>
            </w:r>
          </w:p>
        </w:tc>
      </w:tr>
      <w:tr w:rsidR="00725723" w:rsidRPr="008F0C78">
        <w:trPr>
          <w:trHeight w:val="237"/>
          <w:jc w:val="center"/>
        </w:trPr>
        <w:tc>
          <w:tcPr>
            <w:tcW w:w="3280" w:type="dxa"/>
            <w:tcBorders>
              <w:top w:val="nil"/>
              <w:left w:val="single" w:sz="8" w:space="0" w:color="000000"/>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 xml:space="preserve">　</w:t>
            </w:r>
          </w:p>
        </w:tc>
        <w:tc>
          <w:tcPr>
            <w:tcW w:w="47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10</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hint="eastAsia"/>
                <w:color w:val="000000"/>
                <w:kern w:val="0"/>
                <w:sz w:val="22"/>
                <w:szCs w:val="22"/>
              </w:rPr>
              <w:t xml:space="preserve">　</w:t>
            </w:r>
          </w:p>
        </w:tc>
        <w:tc>
          <w:tcPr>
            <w:tcW w:w="328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十、节能环保支出</w:t>
            </w:r>
          </w:p>
        </w:tc>
        <w:tc>
          <w:tcPr>
            <w:tcW w:w="47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39</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s="宋体"/>
                <w:color w:val="000000"/>
                <w:kern w:val="0"/>
                <w:sz w:val="22"/>
              </w:rPr>
            </w:pPr>
            <w:r w:rsidRPr="00035D02">
              <w:rPr>
                <w:rFonts w:ascii="宋体" w:cs="宋体"/>
                <w:color w:val="000000"/>
                <w:kern w:val="0"/>
                <w:sz w:val="22"/>
                <w:szCs w:val="22"/>
              </w:rPr>
              <w:t>0.00</w:t>
            </w:r>
          </w:p>
        </w:tc>
      </w:tr>
      <w:tr w:rsidR="00725723" w:rsidRPr="008F0C78">
        <w:trPr>
          <w:trHeight w:val="237"/>
          <w:jc w:val="center"/>
        </w:trPr>
        <w:tc>
          <w:tcPr>
            <w:tcW w:w="3280" w:type="dxa"/>
            <w:tcBorders>
              <w:top w:val="nil"/>
              <w:left w:val="single" w:sz="8" w:space="0" w:color="000000"/>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 xml:space="preserve">　</w:t>
            </w:r>
          </w:p>
        </w:tc>
        <w:tc>
          <w:tcPr>
            <w:tcW w:w="47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11</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hint="eastAsia"/>
                <w:color w:val="000000"/>
                <w:kern w:val="0"/>
                <w:sz w:val="22"/>
                <w:szCs w:val="22"/>
              </w:rPr>
              <w:t xml:space="preserve">　</w:t>
            </w:r>
          </w:p>
        </w:tc>
        <w:tc>
          <w:tcPr>
            <w:tcW w:w="328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十一、城乡社区支出</w:t>
            </w:r>
          </w:p>
        </w:tc>
        <w:tc>
          <w:tcPr>
            <w:tcW w:w="47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40</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s="宋体"/>
                <w:color w:val="000000"/>
                <w:kern w:val="0"/>
                <w:sz w:val="22"/>
              </w:rPr>
            </w:pPr>
            <w:r w:rsidRPr="00035D02">
              <w:rPr>
                <w:rFonts w:ascii="宋体" w:cs="宋体"/>
                <w:color w:val="000000"/>
                <w:kern w:val="0"/>
                <w:sz w:val="22"/>
                <w:szCs w:val="22"/>
              </w:rPr>
              <w:t>0.00</w:t>
            </w:r>
          </w:p>
        </w:tc>
      </w:tr>
      <w:tr w:rsidR="00725723" w:rsidRPr="008F0C78">
        <w:trPr>
          <w:trHeight w:val="237"/>
          <w:jc w:val="center"/>
        </w:trPr>
        <w:tc>
          <w:tcPr>
            <w:tcW w:w="3280" w:type="dxa"/>
            <w:tcBorders>
              <w:top w:val="nil"/>
              <w:left w:val="single" w:sz="8" w:space="0" w:color="000000"/>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 xml:space="preserve">　</w:t>
            </w:r>
          </w:p>
        </w:tc>
        <w:tc>
          <w:tcPr>
            <w:tcW w:w="47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12</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hint="eastAsia"/>
                <w:color w:val="000000"/>
                <w:kern w:val="0"/>
                <w:sz w:val="22"/>
                <w:szCs w:val="22"/>
              </w:rPr>
              <w:t xml:space="preserve">　</w:t>
            </w:r>
          </w:p>
        </w:tc>
        <w:tc>
          <w:tcPr>
            <w:tcW w:w="328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十二、农林水支出</w:t>
            </w:r>
          </w:p>
        </w:tc>
        <w:tc>
          <w:tcPr>
            <w:tcW w:w="47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41</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s="宋体"/>
                <w:color w:val="000000"/>
                <w:kern w:val="0"/>
                <w:sz w:val="22"/>
              </w:rPr>
            </w:pPr>
            <w:r w:rsidRPr="00035D02">
              <w:rPr>
                <w:rFonts w:ascii="宋体" w:cs="宋体"/>
                <w:color w:val="000000"/>
                <w:kern w:val="0"/>
                <w:sz w:val="22"/>
                <w:szCs w:val="22"/>
              </w:rPr>
              <w:t>0.00</w:t>
            </w:r>
          </w:p>
        </w:tc>
      </w:tr>
      <w:tr w:rsidR="00725723" w:rsidRPr="008F0C78">
        <w:trPr>
          <w:trHeight w:val="237"/>
          <w:jc w:val="center"/>
        </w:trPr>
        <w:tc>
          <w:tcPr>
            <w:tcW w:w="3280" w:type="dxa"/>
            <w:tcBorders>
              <w:top w:val="nil"/>
              <w:left w:val="single" w:sz="8" w:space="0" w:color="000000"/>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 xml:space="preserve">　</w:t>
            </w:r>
          </w:p>
        </w:tc>
        <w:tc>
          <w:tcPr>
            <w:tcW w:w="47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13</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hint="eastAsia"/>
                <w:color w:val="000000"/>
                <w:kern w:val="0"/>
                <w:sz w:val="22"/>
                <w:szCs w:val="22"/>
              </w:rPr>
              <w:t xml:space="preserve">　</w:t>
            </w:r>
          </w:p>
        </w:tc>
        <w:tc>
          <w:tcPr>
            <w:tcW w:w="328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十三、交通运输支出</w:t>
            </w:r>
          </w:p>
        </w:tc>
        <w:tc>
          <w:tcPr>
            <w:tcW w:w="47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42</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s="宋体"/>
                <w:color w:val="000000"/>
                <w:kern w:val="0"/>
                <w:sz w:val="22"/>
              </w:rPr>
            </w:pPr>
            <w:r w:rsidRPr="00035D02">
              <w:rPr>
                <w:rFonts w:ascii="宋体" w:cs="宋体"/>
                <w:color w:val="000000"/>
                <w:kern w:val="0"/>
                <w:sz w:val="22"/>
                <w:szCs w:val="22"/>
              </w:rPr>
              <w:t>0.00</w:t>
            </w:r>
          </w:p>
        </w:tc>
      </w:tr>
      <w:tr w:rsidR="00725723" w:rsidRPr="008F0C78">
        <w:trPr>
          <w:trHeight w:val="237"/>
          <w:jc w:val="center"/>
        </w:trPr>
        <w:tc>
          <w:tcPr>
            <w:tcW w:w="3280" w:type="dxa"/>
            <w:tcBorders>
              <w:top w:val="nil"/>
              <w:left w:val="single" w:sz="8" w:space="0" w:color="000000"/>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 xml:space="preserve">　</w:t>
            </w:r>
          </w:p>
        </w:tc>
        <w:tc>
          <w:tcPr>
            <w:tcW w:w="47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14</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hint="eastAsia"/>
                <w:color w:val="000000"/>
                <w:kern w:val="0"/>
                <w:sz w:val="22"/>
                <w:szCs w:val="22"/>
              </w:rPr>
              <w:t xml:space="preserve">　</w:t>
            </w:r>
          </w:p>
        </w:tc>
        <w:tc>
          <w:tcPr>
            <w:tcW w:w="328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十四、资源勘探信息等支出</w:t>
            </w:r>
          </w:p>
        </w:tc>
        <w:tc>
          <w:tcPr>
            <w:tcW w:w="47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43</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s="宋体"/>
                <w:color w:val="000000"/>
                <w:kern w:val="0"/>
                <w:sz w:val="22"/>
              </w:rPr>
            </w:pPr>
            <w:r w:rsidRPr="00035D02">
              <w:rPr>
                <w:rFonts w:ascii="宋体" w:cs="宋体"/>
                <w:color w:val="000000"/>
                <w:kern w:val="0"/>
                <w:sz w:val="22"/>
                <w:szCs w:val="22"/>
              </w:rPr>
              <w:t>0.00</w:t>
            </w:r>
          </w:p>
        </w:tc>
      </w:tr>
      <w:tr w:rsidR="00725723" w:rsidRPr="008F0C78">
        <w:trPr>
          <w:trHeight w:val="237"/>
          <w:jc w:val="center"/>
        </w:trPr>
        <w:tc>
          <w:tcPr>
            <w:tcW w:w="3280" w:type="dxa"/>
            <w:tcBorders>
              <w:top w:val="nil"/>
              <w:left w:val="single" w:sz="8" w:space="0" w:color="000000"/>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 xml:space="preserve">　</w:t>
            </w:r>
          </w:p>
        </w:tc>
        <w:tc>
          <w:tcPr>
            <w:tcW w:w="47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15</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hint="eastAsia"/>
                <w:color w:val="000000"/>
                <w:kern w:val="0"/>
                <w:sz w:val="22"/>
                <w:szCs w:val="22"/>
              </w:rPr>
              <w:t xml:space="preserve">　</w:t>
            </w:r>
          </w:p>
        </w:tc>
        <w:tc>
          <w:tcPr>
            <w:tcW w:w="328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十五、商业服务业等支出</w:t>
            </w:r>
          </w:p>
        </w:tc>
        <w:tc>
          <w:tcPr>
            <w:tcW w:w="47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44</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s="宋体"/>
                <w:color w:val="000000"/>
                <w:kern w:val="0"/>
                <w:sz w:val="22"/>
              </w:rPr>
            </w:pPr>
            <w:r w:rsidRPr="00035D02">
              <w:rPr>
                <w:rFonts w:ascii="宋体" w:cs="宋体"/>
                <w:color w:val="000000"/>
                <w:kern w:val="0"/>
                <w:sz w:val="22"/>
                <w:szCs w:val="22"/>
              </w:rPr>
              <w:t>0.00</w:t>
            </w:r>
          </w:p>
        </w:tc>
      </w:tr>
      <w:tr w:rsidR="00725723" w:rsidRPr="008F0C78">
        <w:trPr>
          <w:trHeight w:val="237"/>
          <w:jc w:val="center"/>
        </w:trPr>
        <w:tc>
          <w:tcPr>
            <w:tcW w:w="3280" w:type="dxa"/>
            <w:tcBorders>
              <w:top w:val="nil"/>
              <w:left w:val="single" w:sz="8" w:space="0" w:color="000000"/>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 xml:space="preserve">　</w:t>
            </w:r>
          </w:p>
        </w:tc>
        <w:tc>
          <w:tcPr>
            <w:tcW w:w="47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16</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hint="eastAsia"/>
                <w:color w:val="000000"/>
                <w:kern w:val="0"/>
                <w:sz w:val="22"/>
                <w:szCs w:val="22"/>
              </w:rPr>
              <w:t xml:space="preserve">　</w:t>
            </w:r>
          </w:p>
        </w:tc>
        <w:tc>
          <w:tcPr>
            <w:tcW w:w="328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十六、金融支出</w:t>
            </w:r>
          </w:p>
        </w:tc>
        <w:tc>
          <w:tcPr>
            <w:tcW w:w="47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45</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s="宋体"/>
                <w:color w:val="000000"/>
                <w:kern w:val="0"/>
                <w:sz w:val="22"/>
              </w:rPr>
            </w:pPr>
            <w:r w:rsidRPr="00035D02">
              <w:rPr>
                <w:rFonts w:ascii="宋体" w:cs="宋体"/>
                <w:color w:val="000000"/>
                <w:kern w:val="0"/>
                <w:sz w:val="22"/>
                <w:szCs w:val="22"/>
              </w:rPr>
              <w:t>0.00</w:t>
            </w:r>
          </w:p>
        </w:tc>
      </w:tr>
      <w:tr w:rsidR="00725723" w:rsidRPr="008F0C78">
        <w:trPr>
          <w:trHeight w:val="237"/>
          <w:jc w:val="center"/>
        </w:trPr>
        <w:tc>
          <w:tcPr>
            <w:tcW w:w="3280" w:type="dxa"/>
            <w:tcBorders>
              <w:top w:val="nil"/>
              <w:left w:val="single" w:sz="8" w:space="0" w:color="000000"/>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 xml:space="preserve">　</w:t>
            </w:r>
          </w:p>
        </w:tc>
        <w:tc>
          <w:tcPr>
            <w:tcW w:w="47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17</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hint="eastAsia"/>
                <w:color w:val="000000"/>
                <w:kern w:val="0"/>
                <w:sz w:val="22"/>
                <w:szCs w:val="22"/>
              </w:rPr>
              <w:t xml:space="preserve">　</w:t>
            </w:r>
          </w:p>
        </w:tc>
        <w:tc>
          <w:tcPr>
            <w:tcW w:w="328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十七、援助其他地区支出</w:t>
            </w:r>
          </w:p>
        </w:tc>
        <w:tc>
          <w:tcPr>
            <w:tcW w:w="47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46</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s="宋体"/>
                <w:color w:val="000000"/>
                <w:kern w:val="0"/>
                <w:sz w:val="22"/>
              </w:rPr>
            </w:pPr>
            <w:r w:rsidRPr="00035D02">
              <w:rPr>
                <w:rFonts w:ascii="宋体" w:cs="宋体"/>
                <w:color w:val="000000"/>
                <w:kern w:val="0"/>
                <w:sz w:val="22"/>
                <w:szCs w:val="22"/>
              </w:rPr>
              <w:t>0.00</w:t>
            </w:r>
          </w:p>
        </w:tc>
      </w:tr>
      <w:tr w:rsidR="00725723" w:rsidRPr="008F0C78">
        <w:trPr>
          <w:trHeight w:val="237"/>
          <w:jc w:val="center"/>
        </w:trPr>
        <w:tc>
          <w:tcPr>
            <w:tcW w:w="3280" w:type="dxa"/>
            <w:tcBorders>
              <w:top w:val="nil"/>
              <w:left w:val="single" w:sz="8" w:space="0" w:color="000000"/>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 xml:space="preserve">　</w:t>
            </w:r>
          </w:p>
        </w:tc>
        <w:tc>
          <w:tcPr>
            <w:tcW w:w="47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18</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hint="eastAsia"/>
                <w:color w:val="000000"/>
                <w:kern w:val="0"/>
                <w:sz w:val="22"/>
                <w:szCs w:val="22"/>
              </w:rPr>
              <w:t xml:space="preserve">　</w:t>
            </w:r>
          </w:p>
        </w:tc>
        <w:tc>
          <w:tcPr>
            <w:tcW w:w="328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十八、国土海洋气象等支出</w:t>
            </w:r>
          </w:p>
        </w:tc>
        <w:tc>
          <w:tcPr>
            <w:tcW w:w="47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47</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s="宋体"/>
                <w:color w:val="000000"/>
                <w:kern w:val="0"/>
                <w:sz w:val="22"/>
              </w:rPr>
            </w:pPr>
            <w:r w:rsidRPr="00035D02">
              <w:rPr>
                <w:rFonts w:ascii="宋体" w:cs="宋体"/>
                <w:color w:val="000000"/>
                <w:kern w:val="0"/>
                <w:sz w:val="22"/>
                <w:szCs w:val="22"/>
              </w:rPr>
              <w:t>0.00</w:t>
            </w:r>
          </w:p>
        </w:tc>
      </w:tr>
      <w:tr w:rsidR="00725723" w:rsidRPr="008F0C78">
        <w:trPr>
          <w:trHeight w:val="237"/>
          <w:jc w:val="center"/>
        </w:trPr>
        <w:tc>
          <w:tcPr>
            <w:tcW w:w="3280" w:type="dxa"/>
            <w:tcBorders>
              <w:top w:val="nil"/>
              <w:left w:val="single" w:sz="8" w:space="0" w:color="000000"/>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 xml:space="preserve">　</w:t>
            </w:r>
          </w:p>
        </w:tc>
        <w:tc>
          <w:tcPr>
            <w:tcW w:w="47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19</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hint="eastAsia"/>
                <w:color w:val="000000"/>
                <w:kern w:val="0"/>
                <w:sz w:val="22"/>
                <w:szCs w:val="22"/>
              </w:rPr>
              <w:t xml:space="preserve">　</w:t>
            </w:r>
          </w:p>
        </w:tc>
        <w:tc>
          <w:tcPr>
            <w:tcW w:w="328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十九、住房保障支出</w:t>
            </w:r>
          </w:p>
        </w:tc>
        <w:tc>
          <w:tcPr>
            <w:tcW w:w="47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48</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color w:val="000000"/>
                <w:kern w:val="0"/>
                <w:sz w:val="22"/>
                <w:szCs w:val="22"/>
              </w:rPr>
              <w:t>69,618.00</w:t>
            </w:r>
          </w:p>
        </w:tc>
      </w:tr>
      <w:tr w:rsidR="00725723" w:rsidRPr="008F0C78">
        <w:trPr>
          <w:trHeight w:val="237"/>
          <w:jc w:val="center"/>
        </w:trPr>
        <w:tc>
          <w:tcPr>
            <w:tcW w:w="3280" w:type="dxa"/>
            <w:tcBorders>
              <w:top w:val="nil"/>
              <w:left w:val="single" w:sz="8" w:space="0" w:color="000000"/>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 xml:space="preserve">　</w:t>
            </w:r>
          </w:p>
        </w:tc>
        <w:tc>
          <w:tcPr>
            <w:tcW w:w="47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20</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hint="eastAsia"/>
                <w:color w:val="000000"/>
                <w:kern w:val="0"/>
                <w:sz w:val="22"/>
                <w:szCs w:val="22"/>
              </w:rPr>
              <w:t xml:space="preserve">　</w:t>
            </w:r>
          </w:p>
        </w:tc>
        <w:tc>
          <w:tcPr>
            <w:tcW w:w="328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二十、粮油物资储备支出</w:t>
            </w:r>
          </w:p>
        </w:tc>
        <w:tc>
          <w:tcPr>
            <w:tcW w:w="47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49</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s="宋体"/>
                <w:color w:val="000000"/>
                <w:kern w:val="0"/>
                <w:sz w:val="22"/>
              </w:rPr>
            </w:pPr>
            <w:r w:rsidRPr="00035D02">
              <w:rPr>
                <w:rFonts w:ascii="宋体" w:cs="宋体"/>
                <w:color w:val="000000"/>
                <w:kern w:val="0"/>
                <w:sz w:val="22"/>
                <w:szCs w:val="22"/>
              </w:rPr>
              <w:t>0.00</w:t>
            </w:r>
          </w:p>
        </w:tc>
      </w:tr>
      <w:tr w:rsidR="00725723" w:rsidRPr="008F0C78">
        <w:trPr>
          <w:trHeight w:val="237"/>
          <w:jc w:val="center"/>
        </w:trPr>
        <w:tc>
          <w:tcPr>
            <w:tcW w:w="3280" w:type="dxa"/>
            <w:tcBorders>
              <w:top w:val="nil"/>
              <w:left w:val="single" w:sz="8" w:space="0" w:color="000000"/>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 xml:space="preserve">　</w:t>
            </w:r>
          </w:p>
        </w:tc>
        <w:tc>
          <w:tcPr>
            <w:tcW w:w="47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21</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hint="eastAsia"/>
                <w:color w:val="000000"/>
                <w:kern w:val="0"/>
                <w:sz w:val="22"/>
                <w:szCs w:val="22"/>
              </w:rPr>
              <w:t xml:space="preserve">　</w:t>
            </w:r>
          </w:p>
        </w:tc>
        <w:tc>
          <w:tcPr>
            <w:tcW w:w="328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二十一、其他支出</w:t>
            </w:r>
          </w:p>
        </w:tc>
        <w:tc>
          <w:tcPr>
            <w:tcW w:w="47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50</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s="宋体"/>
                <w:color w:val="000000"/>
                <w:kern w:val="0"/>
                <w:sz w:val="22"/>
              </w:rPr>
            </w:pPr>
            <w:r w:rsidRPr="00035D02">
              <w:rPr>
                <w:rFonts w:ascii="宋体" w:cs="宋体"/>
                <w:color w:val="000000"/>
                <w:kern w:val="0"/>
                <w:sz w:val="22"/>
                <w:szCs w:val="22"/>
              </w:rPr>
              <w:t>0.00</w:t>
            </w:r>
          </w:p>
        </w:tc>
      </w:tr>
      <w:tr w:rsidR="00725723" w:rsidRPr="008F0C78">
        <w:trPr>
          <w:trHeight w:val="237"/>
          <w:jc w:val="center"/>
        </w:trPr>
        <w:tc>
          <w:tcPr>
            <w:tcW w:w="3280" w:type="dxa"/>
            <w:tcBorders>
              <w:top w:val="nil"/>
              <w:left w:val="single" w:sz="8" w:space="0" w:color="000000"/>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0"/>
                <w:szCs w:val="20"/>
              </w:rPr>
            </w:pPr>
            <w:r w:rsidRPr="00035D02">
              <w:rPr>
                <w:rFonts w:ascii="宋体" w:hAnsi="宋体" w:cs="宋体" w:hint="eastAsia"/>
                <w:color w:val="000000"/>
                <w:kern w:val="0"/>
                <w:sz w:val="20"/>
                <w:szCs w:val="20"/>
              </w:rPr>
              <w:t xml:space="preserve">　</w:t>
            </w:r>
          </w:p>
        </w:tc>
        <w:tc>
          <w:tcPr>
            <w:tcW w:w="47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22</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hint="eastAsia"/>
                <w:color w:val="000000"/>
                <w:kern w:val="0"/>
                <w:sz w:val="22"/>
                <w:szCs w:val="22"/>
              </w:rPr>
              <w:t xml:space="preserve">　</w:t>
            </w:r>
          </w:p>
        </w:tc>
        <w:tc>
          <w:tcPr>
            <w:tcW w:w="328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二十二、债务还本支出</w:t>
            </w:r>
          </w:p>
        </w:tc>
        <w:tc>
          <w:tcPr>
            <w:tcW w:w="47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51</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s="宋体"/>
                <w:color w:val="000000"/>
                <w:kern w:val="0"/>
                <w:sz w:val="22"/>
              </w:rPr>
            </w:pPr>
            <w:r w:rsidRPr="00035D02">
              <w:rPr>
                <w:rFonts w:ascii="宋体" w:cs="宋体"/>
                <w:color w:val="000000"/>
                <w:kern w:val="0"/>
                <w:sz w:val="22"/>
                <w:szCs w:val="22"/>
              </w:rPr>
              <w:t>0.00</w:t>
            </w:r>
          </w:p>
        </w:tc>
      </w:tr>
      <w:tr w:rsidR="00725723" w:rsidRPr="008F0C78">
        <w:trPr>
          <w:trHeight w:val="237"/>
          <w:jc w:val="center"/>
        </w:trPr>
        <w:tc>
          <w:tcPr>
            <w:tcW w:w="3280" w:type="dxa"/>
            <w:tcBorders>
              <w:top w:val="nil"/>
              <w:left w:val="single" w:sz="8" w:space="0" w:color="000000"/>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0"/>
                <w:szCs w:val="20"/>
              </w:rPr>
            </w:pPr>
            <w:r w:rsidRPr="00035D02">
              <w:rPr>
                <w:rFonts w:ascii="宋体" w:hAnsi="宋体" w:cs="宋体" w:hint="eastAsia"/>
                <w:color w:val="000000"/>
                <w:kern w:val="0"/>
                <w:sz w:val="20"/>
                <w:szCs w:val="20"/>
              </w:rPr>
              <w:t xml:space="preserve">　</w:t>
            </w:r>
          </w:p>
        </w:tc>
        <w:tc>
          <w:tcPr>
            <w:tcW w:w="47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23</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hint="eastAsia"/>
                <w:color w:val="000000"/>
                <w:kern w:val="0"/>
                <w:sz w:val="22"/>
                <w:szCs w:val="22"/>
              </w:rPr>
              <w:t xml:space="preserve">　</w:t>
            </w:r>
          </w:p>
        </w:tc>
        <w:tc>
          <w:tcPr>
            <w:tcW w:w="328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二十三、债务付息支出</w:t>
            </w:r>
          </w:p>
        </w:tc>
        <w:tc>
          <w:tcPr>
            <w:tcW w:w="47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52</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s="宋体"/>
                <w:color w:val="000000"/>
                <w:kern w:val="0"/>
                <w:sz w:val="22"/>
              </w:rPr>
            </w:pPr>
            <w:r w:rsidRPr="00035D02">
              <w:rPr>
                <w:rFonts w:ascii="宋体" w:cs="宋体"/>
                <w:color w:val="000000"/>
                <w:kern w:val="0"/>
                <w:sz w:val="22"/>
                <w:szCs w:val="22"/>
              </w:rPr>
              <w:t>0.00</w:t>
            </w:r>
          </w:p>
        </w:tc>
      </w:tr>
      <w:tr w:rsidR="00725723" w:rsidRPr="008F0C78">
        <w:trPr>
          <w:trHeight w:val="237"/>
          <w:jc w:val="center"/>
        </w:trPr>
        <w:tc>
          <w:tcPr>
            <w:tcW w:w="3280" w:type="dxa"/>
            <w:tcBorders>
              <w:top w:val="nil"/>
              <w:left w:val="single" w:sz="8" w:space="0" w:color="000000"/>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 xml:space="preserve">　</w:t>
            </w:r>
          </w:p>
        </w:tc>
        <w:tc>
          <w:tcPr>
            <w:tcW w:w="47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24</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hint="eastAsia"/>
                <w:color w:val="000000"/>
                <w:kern w:val="0"/>
                <w:sz w:val="22"/>
                <w:szCs w:val="22"/>
              </w:rPr>
              <w:t xml:space="preserve">　</w:t>
            </w:r>
          </w:p>
        </w:tc>
        <w:tc>
          <w:tcPr>
            <w:tcW w:w="328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53</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hint="eastAsia"/>
                <w:color w:val="000000"/>
                <w:kern w:val="0"/>
                <w:sz w:val="22"/>
                <w:szCs w:val="22"/>
              </w:rPr>
              <w:t xml:space="preserve">　</w:t>
            </w:r>
          </w:p>
        </w:tc>
      </w:tr>
      <w:tr w:rsidR="00725723" w:rsidRPr="008F0C78">
        <w:trPr>
          <w:trHeight w:val="237"/>
          <w:jc w:val="center"/>
        </w:trPr>
        <w:tc>
          <w:tcPr>
            <w:tcW w:w="3280" w:type="dxa"/>
            <w:tcBorders>
              <w:top w:val="nil"/>
              <w:left w:val="single" w:sz="8" w:space="0" w:color="000000"/>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b/>
                <w:bCs/>
                <w:color w:val="000000"/>
                <w:kern w:val="0"/>
                <w:sz w:val="22"/>
              </w:rPr>
            </w:pPr>
            <w:r w:rsidRPr="00035D02">
              <w:rPr>
                <w:rFonts w:ascii="宋体" w:hAnsi="宋体" w:cs="宋体" w:hint="eastAsia"/>
                <w:b/>
                <w:bCs/>
                <w:color w:val="000000"/>
                <w:kern w:val="0"/>
                <w:sz w:val="22"/>
                <w:szCs w:val="22"/>
              </w:rPr>
              <w:t>本年收入合计</w:t>
            </w:r>
          </w:p>
        </w:tc>
        <w:tc>
          <w:tcPr>
            <w:tcW w:w="47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25</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color w:val="000000"/>
                <w:kern w:val="0"/>
                <w:sz w:val="22"/>
                <w:szCs w:val="22"/>
              </w:rPr>
              <w:t>2,966,606.05</w:t>
            </w:r>
          </w:p>
        </w:tc>
        <w:tc>
          <w:tcPr>
            <w:tcW w:w="328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b/>
                <w:bCs/>
                <w:color w:val="000000"/>
                <w:kern w:val="0"/>
                <w:sz w:val="22"/>
              </w:rPr>
            </w:pPr>
            <w:r w:rsidRPr="00035D02">
              <w:rPr>
                <w:rFonts w:ascii="宋体" w:hAnsi="宋体" w:cs="宋体" w:hint="eastAsia"/>
                <w:b/>
                <w:bCs/>
                <w:color w:val="000000"/>
                <w:kern w:val="0"/>
                <w:sz w:val="22"/>
                <w:szCs w:val="22"/>
              </w:rPr>
              <w:t>本年支出合计</w:t>
            </w:r>
          </w:p>
        </w:tc>
        <w:tc>
          <w:tcPr>
            <w:tcW w:w="47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54</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color w:val="000000"/>
                <w:kern w:val="0"/>
                <w:sz w:val="22"/>
                <w:szCs w:val="22"/>
              </w:rPr>
              <w:t>3,009,385.68</w:t>
            </w:r>
          </w:p>
        </w:tc>
      </w:tr>
      <w:tr w:rsidR="00725723" w:rsidRPr="008F0C78">
        <w:trPr>
          <w:trHeight w:val="237"/>
          <w:jc w:val="center"/>
        </w:trPr>
        <w:tc>
          <w:tcPr>
            <w:tcW w:w="3280" w:type="dxa"/>
            <w:tcBorders>
              <w:top w:val="nil"/>
              <w:left w:val="single" w:sz="8" w:space="0" w:color="000000"/>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用事业基金弥补收支差额</w:t>
            </w:r>
          </w:p>
        </w:tc>
        <w:tc>
          <w:tcPr>
            <w:tcW w:w="47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26</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s="宋体"/>
                <w:color w:val="000000"/>
                <w:kern w:val="0"/>
                <w:sz w:val="22"/>
              </w:rPr>
            </w:pPr>
            <w:r w:rsidRPr="00035D02">
              <w:rPr>
                <w:rFonts w:ascii="宋体" w:cs="宋体"/>
                <w:color w:val="000000"/>
                <w:kern w:val="0"/>
                <w:sz w:val="22"/>
                <w:szCs w:val="22"/>
              </w:rPr>
              <w:t>0.00</w:t>
            </w:r>
          </w:p>
        </w:tc>
        <w:tc>
          <w:tcPr>
            <w:tcW w:w="328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结余分配</w:t>
            </w:r>
          </w:p>
        </w:tc>
        <w:tc>
          <w:tcPr>
            <w:tcW w:w="47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55</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s="宋体"/>
                <w:color w:val="000000"/>
                <w:kern w:val="0"/>
                <w:sz w:val="22"/>
              </w:rPr>
            </w:pPr>
            <w:r w:rsidRPr="00035D02">
              <w:rPr>
                <w:rFonts w:ascii="宋体" w:cs="宋体"/>
                <w:color w:val="000000"/>
                <w:kern w:val="0"/>
                <w:sz w:val="22"/>
                <w:szCs w:val="22"/>
              </w:rPr>
              <w:t>0.00</w:t>
            </w:r>
          </w:p>
        </w:tc>
      </w:tr>
      <w:tr w:rsidR="00725723" w:rsidRPr="008F0C78">
        <w:trPr>
          <w:trHeight w:val="237"/>
          <w:jc w:val="center"/>
        </w:trPr>
        <w:tc>
          <w:tcPr>
            <w:tcW w:w="3280" w:type="dxa"/>
            <w:tcBorders>
              <w:top w:val="nil"/>
              <w:left w:val="single" w:sz="8" w:space="0" w:color="000000"/>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年初结转和结余</w:t>
            </w:r>
          </w:p>
        </w:tc>
        <w:tc>
          <w:tcPr>
            <w:tcW w:w="47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27</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color w:val="000000"/>
                <w:kern w:val="0"/>
                <w:sz w:val="22"/>
                <w:szCs w:val="22"/>
              </w:rPr>
              <w:t>802,334.93</w:t>
            </w:r>
          </w:p>
        </w:tc>
        <w:tc>
          <w:tcPr>
            <w:tcW w:w="328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年末结转和结余</w:t>
            </w:r>
          </w:p>
        </w:tc>
        <w:tc>
          <w:tcPr>
            <w:tcW w:w="47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56</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color w:val="000000"/>
                <w:kern w:val="0"/>
                <w:sz w:val="22"/>
                <w:szCs w:val="22"/>
              </w:rPr>
              <w:t>759,555.30</w:t>
            </w:r>
          </w:p>
        </w:tc>
      </w:tr>
      <w:tr w:rsidR="00725723" w:rsidRPr="008F0C78">
        <w:trPr>
          <w:trHeight w:val="237"/>
          <w:jc w:val="center"/>
        </w:trPr>
        <w:tc>
          <w:tcPr>
            <w:tcW w:w="3280" w:type="dxa"/>
            <w:tcBorders>
              <w:top w:val="nil"/>
              <w:left w:val="single" w:sz="8" w:space="0" w:color="000000"/>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 xml:space="preserve">　</w:t>
            </w:r>
          </w:p>
        </w:tc>
        <w:tc>
          <w:tcPr>
            <w:tcW w:w="47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28</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hint="eastAsia"/>
                <w:color w:val="000000"/>
                <w:kern w:val="0"/>
                <w:sz w:val="22"/>
                <w:szCs w:val="22"/>
              </w:rPr>
              <w:t xml:space="preserve">　</w:t>
            </w:r>
          </w:p>
        </w:tc>
        <w:tc>
          <w:tcPr>
            <w:tcW w:w="328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57</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hint="eastAsia"/>
                <w:color w:val="000000"/>
                <w:kern w:val="0"/>
                <w:sz w:val="22"/>
                <w:szCs w:val="22"/>
              </w:rPr>
              <w:t xml:space="preserve">　</w:t>
            </w:r>
          </w:p>
        </w:tc>
      </w:tr>
      <w:tr w:rsidR="00725723" w:rsidRPr="008F0C78">
        <w:trPr>
          <w:trHeight w:val="237"/>
          <w:jc w:val="center"/>
        </w:trPr>
        <w:tc>
          <w:tcPr>
            <w:tcW w:w="3280" w:type="dxa"/>
            <w:tcBorders>
              <w:top w:val="nil"/>
              <w:left w:val="single" w:sz="8" w:space="0" w:color="000000"/>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b/>
                <w:bCs/>
                <w:color w:val="000000"/>
                <w:kern w:val="0"/>
                <w:sz w:val="22"/>
              </w:rPr>
            </w:pPr>
            <w:r w:rsidRPr="00035D02">
              <w:rPr>
                <w:rFonts w:ascii="宋体" w:hAnsi="宋体" w:cs="宋体" w:hint="eastAsia"/>
                <w:b/>
                <w:bCs/>
                <w:color w:val="000000"/>
                <w:kern w:val="0"/>
                <w:sz w:val="22"/>
                <w:szCs w:val="22"/>
              </w:rPr>
              <w:t>总计</w:t>
            </w:r>
          </w:p>
        </w:tc>
        <w:tc>
          <w:tcPr>
            <w:tcW w:w="47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29</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color w:val="000000"/>
                <w:kern w:val="0"/>
                <w:sz w:val="22"/>
                <w:szCs w:val="22"/>
              </w:rPr>
              <w:t>3,768,940.98</w:t>
            </w:r>
          </w:p>
        </w:tc>
        <w:tc>
          <w:tcPr>
            <w:tcW w:w="3280" w:type="dxa"/>
            <w:gridSpan w:val="2"/>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b/>
                <w:bCs/>
                <w:color w:val="000000"/>
                <w:kern w:val="0"/>
                <w:sz w:val="22"/>
              </w:rPr>
            </w:pPr>
            <w:r w:rsidRPr="00035D02">
              <w:rPr>
                <w:rFonts w:ascii="宋体" w:hAnsi="宋体" w:cs="宋体" w:hint="eastAsia"/>
                <w:b/>
                <w:bCs/>
                <w:color w:val="000000"/>
                <w:kern w:val="0"/>
                <w:sz w:val="22"/>
                <w:szCs w:val="22"/>
              </w:rPr>
              <w:t>总计</w:t>
            </w:r>
          </w:p>
        </w:tc>
        <w:tc>
          <w:tcPr>
            <w:tcW w:w="470" w:type="dxa"/>
            <w:tcBorders>
              <w:top w:val="nil"/>
              <w:left w:val="nil"/>
              <w:bottom w:val="single" w:sz="4" w:space="0" w:color="000000"/>
              <w:right w:val="single" w:sz="4" w:space="0" w:color="000000"/>
            </w:tcBorders>
            <w:shd w:val="clear" w:color="FFFFFF" w:fill="C0C0C0"/>
            <w:noWrap/>
            <w:vAlign w:val="center"/>
          </w:tcPr>
          <w:p w:rsidR="00725723" w:rsidRPr="00035D02" w:rsidRDefault="00725723" w:rsidP="00035D02">
            <w:pPr>
              <w:widowControl/>
              <w:jc w:val="center"/>
              <w:rPr>
                <w:rFonts w:ascii="宋体"/>
                <w:color w:val="000000"/>
                <w:kern w:val="0"/>
                <w:sz w:val="22"/>
              </w:rPr>
            </w:pPr>
            <w:r w:rsidRPr="00035D02">
              <w:rPr>
                <w:rFonts w:ascii="宋体" w:hAnsi="宋体" w:cs="宋体"/>
                <w:color w:val="000000"/>
                <w:kern w:val="0"/>
                <w:sz w:val="22"/>
                <w:szCs w:val="22"/>
              </w:rPr>
              <w:t>58</w:t>
            </w:r>
          </w:p>
        </w:tc>
        <w:tc>
          <w:tcPr>
            <w:tcW w:w="1760" w:type="dxa"/>
            <w:tcBorders>
              <w:top w:val="nil"/>
              <w:left w:val="nil"/>
              <w:bottom w:val="single" w:sz="4" w:space="0" w:color="000000"/>
              <w:right w:val="single" w:sz="4" w:space="0" w:color="000000"/>
            </w:tcBorders>
            <w:noWrap/>
            <w:vAlign w:val="center"/>
          </w:tcPr>
          <w:p w:rsidR="00725723" w:rsidRPr="00035D02" w:rsidRDefault="00725723" w:rsidP="00035D02">
            <w:pPr>
              <w:widowControl/>
              <w:jc w:val="right"/>
              <w:rPr>
                <w:rFonts w:ascii="宋体"/>
                <w:color w:val="000000"/>
                <w:kern w:val="0"/>
                <w:sz w:val="22"/>
              </w:rPr>
            </w:pPr>
            <w:r w:rsidRPr="00035D02">
              <w:rPr>
                <w:rFonts w:ascii="宋体" w:hAnsi="宋体" w:cs="宋体"/>
                <w:color w:val="000000"/>
                <w:kern w:val="0"/>
                <w:sz w:val="22"/>
                <w:szCs w:val="22"/>
              </w:rPr>
              <w:t>3,768,940.98</w:t>
            </w:r>
          </w:p>
        </w:tc>
      </w:tr>
      <w:tr w:rsidR="00725723" w:rsidRPr="008F0C78">
        <w:trPr>
          <w:trHeight w:val="237"/>
          <w:jc w:val="center"/>
        </w:trPr>
        <w:tc>
          <w:tcPr>
            <w:tcW w:w="11020" w:type="dxa"/>
            <w:gridSpan w:val="8"/>
            <w:tcBorders>
              <w:top w:val="nil"/>
              <w:left w:val="single" w:sz="8" w:space="0" w:color="000000"/>
              <w:bottom w:val="nil"/>
              <w:right w:val="nil"/>
            </w:tcBorders>
            <w:noWrap/>
            <w:vAlign w:val="center"/>
          </w:tcPr>
          <w:p w:rsidR="00725723" w:rsidRPr="00035D02" w:rsidRDefault="00725723" w:rsidP="00035D02">
            <w:pPr>
              <w:widowControl/>
              <w:jc w:val="left"/>
              <w:rPr>
                <w:rFonts w:ascii="宋体"/>
                <w:color w:val="000000"/>
                <w:kern w:val="0"/>
                <w:sz w:val="22"/>
              </w:rPr>
            </w:pPr>
            <w:r w:rsidRPr="00035D02">
              <w:rPr>
                <w:rFonts w:ascii="宋体" w:hAnsi="宋体" w:cs="宋体" w:hint="eastAsia"/>
                <w:color w:val="000000"/>
                <w:kern w:val="0"/>
                <w:sz w:val="22"/>
                <w:szCs w:val="22"/>
              </w:rPr>
              <w:t>注：本表反映部门本年度的总收支和年末结转结余情况。</w:t>
            </w:r>
          </w:p>
        </w:tc>
      </w:tr>
    </w:tbl>
    <w:p w:rsidR="00725723" w:rsidRPr="00035D02" w:rsidRDefault="00725723">
      <w:pPr>
        <w:spacing w:line="360" w:lineRule="auto"/>
        <w:jc w:val="center"/>
        <w:rPr>
          <w:rFonts w:ascii="隶书" w:eastAsia="隶书" w:hAnsi="隶书"/>
          <w:sz w:val="52"/>
          <w:szCs w:val="52"/>
        </w:rPr>
      </w:pPr>
    </w:p>
    <w:p w:rsidR="00725723" w:rsidRDefault="00725723">
      <w:pPr>
        <w:spacing w:line="360" w:lineRule="auto"/>
        <w:jc w:val="center"/>
        <w:rPr>
          <w:rFonts w:ascii="隶书" w:eastAsia="隶书" w:hAnsi="隶书"/>
          <w:sz w:val="52"/>
          <w:szCs w:val="52"/>
        </w:rPr>
        <w:sectPr w:rsidR="00725723">
          <w:pgSz w:w="11906" w:h="16838"/>
          <w:pgMar w:top="1440" w:right="1800" w:bottom="1440" w:left="1800" w:header="851" w:footer="992" w:gutter="0"/>
          <w:pgNumType w:fmt="numberInDash"/>
          <w:cols w:space="425"/>
          <w:docGrid w:type="lines" w:linePitch="312"/>
        </w:sectPr>
      </w:pPr>
    </w:p>
    <w:tbl>
      <w:tblPr>
        <w:tblW w:w="11417" w:type="dxa"/>
        <w:jc w:val="center"/>
        <w:tblLook w:val="00A0" w:firstRow="1" w:lastRow="0" w:firstColumn="1" w:lastColumn="0" w:noHBand="0" w:noVBand="0"/>
      </w:tblPr>
      <w:tblGrid>
        <w:gridCol w:w="630"/>
        <w:gridCol w:w="343"/>
        <w:gridCol w:w="329"/>
        <w:gridCol w:w="53"/>
        <w:gridCol w:w="263"/>
        <w:gridCol w:w="13"/>
        <w:gridCol w:w="236"/>
        <w:gridCol w:w="93"/>
        <w:gridCol w:w="1648"/>
        <w:gridCol w:w="147"/>
        <w:gridCol w:w="1412"/>
        <w:gridCol w:w="6"/>
        <w:gridCol w:w="1296"/>
        <w:gridCol w:w="257"/>
        <w:gridCol w:w="740"/>
        <w:gridCol w:w="266"/>
        <w:gridCol w:w="412"/>
        <w:gridCol w:w="13"/>
        <w:gridCol w:w="837"/>
        <w:gridCol w:w="13"/>
        <w:gridCol w:w="696"/>
        <w:gridCol w:w="297"/>
        <w:gridCol w:w="335"/>
        <w:gridCol w:w="542"/>
        <w:gridCol w:w="540"/>
      </w:tblGrid>
      <w:tr w:rsidR="00725723" w:rsidRPr="008F0C78">
        <w:trPr>
          <w:gridBefore w:val="2"/>
          <w:wBefore w:w="973" w:type="dxa"/>
          <w:trHeight w:val="390"/>
          <w:jc w:val="center"/>
        </w:trPr>
        <w:tc>
          <w:tcPr>
            <w:tcW w:w="329" w:type="dxa"/>
            <w:tcBorders>
              <w:top w:val="nil"/>
              <w:left w:val="nil"/>
              <w:bottom w:val="nil"/>
              <w:right w:val="nil"/>
            </w:tcBorders>
            <w:noWrap/>
            <w:vAlign w:val="bottom"/>
          </w:tcPr>
          <w:p w:rsidR="00725723" w:rsidRPr="00A7654C" w:rsidRDefault="00725723" w:rsidP="00A7654C">
            <w:pPr>
              <w:widowControl/>
              <w:jc w:val="center"/>
              <w:rPr>
                <w:rFonts w:ascii="Arial" w:hAnsi="Arial" w:cs="Arial"/>
                <w:color w:val="000000"/>
                <w:kern w:val="0"/>
                <w:sz w:val="18"/>
                <w:szCs w:val="18"/>
              </w:rPr>
            </w:pPr>
          </w:p>
        </w:tc>
        <w:tc>
          <w:tcPr>
            <w:tcW w:w="329" w:type="dxa"/>
            <w:gridSpan w:val="3"/>
            <w:tcBorders>
              <w:top w:val="nil"/>
              <w:left w:val="nil"/>
              <w:bottom w:val="nil"/>
              <w:right w:val="nil"/>
            </w:tcBorders>
            <w:noWrap/>
            <w:vAlign w:val="bottom"/>
          </w:tcPr>
          <w:p w:rsidR="00725723" w:rsidRPr="00A7654C" w:rsidRDefault="00725723" w:rsidP="00A7654C">
            <w:pPr>
              <w:widowControl/>
              <w:jc w:val="center"/>
              <w:rPr>
                <w:rFonts w:ascii="Arial" w:hAnsi="Arial" w:cs="Arial"/>
                <w:color w:val="000000"/>
                <w:kern w:val="0"/>
                <w:sz w:val="18"/>
                <w:szCs w:val="18"/>
              </w:rPr>
            </w:pPr>
          </w:p>
        </w:tc>
        <w:tc>
          <w:tcPr>
            <w:tcW w:w="329" w:type="dxa"/>
            <w:gridSpan w:val="2"/>
            <w:tcBorders>
              <w:top w:val="nil"/>
              <w:left w:val="nil"/>
              <w:bottom w:val="nil"/>
              <w:right w:val="nil"/>
            </w:tcBorders>
            <w:noWrap/>
            <w:vAlign w:val="bottom"/>
          </w:tcPr>
          <w:p w:rsidR="00725723" w:rsidRPr="00A7654C" w:rsidRDefault="00725723" w:rsidP="00A7654C">
            <w:pPr>
              <w:widowControl/>
              <w:jc w:val="center"/>
              <w:rPr>
                <w:rFonts w:ascii="Arial" w:hAnsi="Arial" w:cs="Arial"/>
                <w:color w:val="000000"/>
                <w:kern w:val="0"/>
                <w:sz w:val="18"/>
                <w:szCs w:val="18"/>
              </w:rPr>
            </w:pPr>
          </w:p>
        </w:tc>
        <w:tc>
          <w:tcPr>
            <w:tcW w:w="1795" w:type="dxa"/>
            <w:gridSpan w:val="2"/>
            <w:tcBorders>
              <w:top w:val="nil"/>
              <w:left w:val="nil"/>
              <w:bottom w:val="nil"/>
              <w:right w:val="nil"/>
            </w:tcBorders>
            <w:noWrap/>
            <w:vAlign w:val="bottom"/>
          </w:tcPr>
          <w:p w:rsidR="00725723" w:rsidRPr="00A7654C" w:rsidRDefault="00725723" w:rsidP="00A7654C">
            <w:pPr>
              <w:widowControl/>
              <w:rPr>
                <w:rFonts w:ascii="Arial" w:hAnsi="Arial" w:cs="Arial"/>
                <w:color w:val="000000"/>
                <w:kern w:val="0"/>
                <w:sz w:val="18"/>
                <w:szCs w:val="18"/>
              </w:rPr>
            </w:pPr>
          </w:p>
        </w:tc>
        <w:tc>
          <w:tcPr>
            <w:tcW w:w="1418" w:type="dxa"/>
            <w:gridSpan w:val="2"/>
            <w:tcBorders>
              <w:top w:val="nil"/>
              <w:left w:val="nil"/>
              <w:bottom w:val="nil"/>
              <w:right w:val="nil"/>
            </w:tcBorders>
            <w:noWrap/>
            <w:vAlign w:val="bottom"/>
          </w:tcPr>
          <w:p w:rsidR="00725723" w:rsidRPr="00A7654C" w:rsidRDefault="00725723" w:rsidP="00A7654C">
            <w:pPr>
              <w:widowControl/>
              <w:jc w:val="center"/>
              <w:rPr>
                <w:rFonts w:ascii="Arial" w:hAnsi="Arial" w:cs="Arial"/>
                <w:color w:val="000000"/>
                <w:kern w:val="0"/>
                <w:sz w:val="18"/>
                <w:szCs w:val="18"/>
              </w:rPr>
            </w:pPr>
          </w:p>
        </w:tc>
        <w:tc>
          <w:tcPr>
            <w:tcW w:w="2559" w:type="dxa"/>
            <w:gridSpan w:val="4"/>
            <w:tcBorders>
              <w:top w:val="nil"/>
              <w:left w:val="nil"/>
              <w:bottom w:val="nil"/>
              <w:right w:val="nil"/>
            </w:tcBorders>
            <w:noWrap/>
            <w:vAlign w:val="bottom"/>
          </w:tcPr>
          <w:p w:rsidR="00725723" w:rsidRPr="00A7654C" w:rsidRDefault="00725723" w:rsidP="00A7654C">
            <w:pPr>
              <w:widowControl/>
              <w:rPr>
                <w:rFonts w:ascii="宋体"/>
                <w:color w:val="000000"/>
                <w:kern w:val="0"/>
                <w:sz w:val="18"/>
                <w:szCs w:val="18"/>
              </w:rPr>
            </w:pPr>
            <w:r w:rsidRPr="00A7654C">
              <w:rPr>
                <w:rFonts w:ascii="宋体" w:hAnsi="宋体" w:cs="宋体" w:hint="eastAsia"/>
                <w:color w:val="000000"/>
                <w:kern w:val="0"/>
                <w:sz w:val="18"/>
                <w:szCs w:val="18"/>
              </w:rPr>
              <w:t>收入决算表</w:t>
            </w:r>
          </w:p>
        </w:tc>
        <w:tc>
          <w:tcPr>
            <w:tcW w:w="425" w:type="dxa"/>
            <w:gridSpan w:val="2"/>
            <w:tcBorders>
              <w:top w:val="nil"/>
              <w:left w:val="nil"/>
              <w:bottom w:val="nil"/>
              <w:right w:val="nil"/>
            </w:tcBorders>
            <w:noWrap/>
            <w:vAlign w:val="bottom"/>
          </w:tcPr>
          <w:p w:rsidR="00725723" w:rsidRPr="00A7654C" w:rsidRDefault="00725723" w:rsidP="00A7654C">
            <w:pPr>
              <w:widowControl/>
              <w:jc w:val="center"/>
              <w:rPr>
                <w:rFonts w:ascii="Arial" w:hAnsi="Arial" w:cs="Arial"/>
                <w:color w:val="000000"/>
                <w:kern w:val="0"/>
                <w:sz w:val="18"/>
                <w:szCs w:val="18"/>
              </w:rPr>
            </w:pPr>
          </w:p>
        </w:tc>
        <w:tc>
          <w:tcPr>
            <w:tcW w:w="850" w:type="dxa"/>
            <w:gridSpan w:val="2"/>
            <w:tcBorders>
              <w:top w:val="nil"/>
              <w:left w:val="nil"/>
              <w:bottom w:val="nil"/>
              <w:right w:val="nil"/>
            </w:tcBorders>
            <w:noWrap/>
            <w:vAlign w:val="bottom"/>
          </w:tcPr>
          <w:p w:rsidR="00725723" w:rsidRPr="00A7654C" w:rsidRDefault="00725723" w:rsidP="00A7654C">
            <w:pPr>
              <w:widowControl/>
              <w:jc w:val="center"/>
              <w:rPr>
                <w:rFonts w:ascii="Arial" w:hAnsi="Arial" w:cs="Arial"/>
                <w:color w:val="000000"/>
                <w:kern w:val="0"/>
                <w:sz w:val="18"/>
                <w:szCs w:val="18"/>
              </w:rPr>
            </w:pPr>
          </w:p>
        </w:tc>
        <w:tc>
          <w:tcPr>
            <w:tcW w:w="993" w:type="dxa"/>
            <w:gridSpan w:val="2"/>
            <w:tcBorders>
              <w:top w:val="nil"/>
              <w:left w:val="nil"/>
              <w:bottom w:val="nil"/>
              <w:right w:val="nil"/>
            </w:tcBorders>
            <w:noWrap/>
            <w:vAlign w:val="bottom"/>
          </w:tcPr>
          <w:p w:rsidR="00725723" w:rsidRPr="00A7654C" w:rsidRDefault="00725723" w:rsidP="00A7654C">
            <w:pPr>
              <w:widowControl/>
              <w:jc w:val="center"/>
              <w:rPr>
                <w:rFonts w:ascii="Arial" w:hAnsi="Arial" w:cs="Arial"/>
                <w:color w:val="000000"/>
                <w:kern w:val="0"/>
                <w:sz w:val="18"/>
                <w:szCs w:val="18"/>
              </w:rPr>
            </w:pPr>
          </w:p>
        </w:tc>
        <w:tc>
          <w:tcPr>
            <w:tcW w:w="1417" w:type="dxa"/>
            <w:gridSpan w:val="3"/>
            <w:tcBorders>
              <w:top w:val="nil"/>
              <w:left w:val="nil"/>
              <w:bottom w:val="nil"/>
              <w:right w:val="nil"/>
            </w:tcBorders>
            <w:noWrap/>
            <w:vAlign w:val="bottom"/>
          </w:tcPr>
          <w:p w:rsidR="00725723" w:rsidRPr="00A7654C" w:rsidRDefault="00725723" w:rsidP="00A7654C">
            <w:pPr>
              <w:widowControl/>
              <w:jc w:val="center"/>
              <w:rPr>
                <w:rFonts w:ascii="Arial" w:hAnsi="Arial" w:cs="Arial"/>
                <w:color w:val="000000"/>
                <w:kern w:val="0"/>
                <w:sz w:val="18"/>
                <w:szCs w:val="18"/>
              </w:rPr>
            </w:pPr>
          </w:p>
        </w:tc>
      </w:tr>
      <w:tr w:rsidR="00725723" w:rsidRPr="008F0C78">
        <w:trPr>
          <w:gridBefore w:val="2"/>
          <w:wBefore w:w="973" w:type="dxa"/>
          <w:trHeight w:val="255"/>
          <w:jc w:val="center"/>
        </w:trPr>
        <w:tc>
          <w:tcPr>
            <w:tcW w:w="329" w:type="dxa"/>
            <w:tcBorders>
              <w:top w:val="nil"/>
              <w:left w:val="nil"/>
              <w:bottom w:val="nil"/>
              <w:right w:val="nil"/>
            </w:tcBorders>
            <w:noWrap/>
            <w:vAlign w:val="bottom"/>
          </w:tcPr>
          <w:p w:rsidR="00725723" w:rsidRPr="00A7654C" w:rsidRDefault="00725723" w:rsidP="00A7654C">
            <w:pPr>
              <w:widowControl/>
              <w:jc w:val="left"/>
              <w:rPr>
                <w:rFonts w:ascii="Arial" w:hAnsi="Arial" w:cs="Arial"/>
                <w:color w:val="000000"/>
                <w:kern w:val="0"/>
                <w:sz w:val="18"/>
                <w:szCs w:val="18"/>
              </w:rPr>
            </w:pPr>
          </w:p>
        </w:tc>
        <w:tc>
          <w:tcPr>
            <w:tcW w:w="329" w:type="dxa"/>
            <w:gridSpan w:val="3"/>
            <w:tcBorders>
              <w:top w:val="nil"/>
              <w:left w:val="nil"/>
              <w:bottom w:val="nil"/>
              <w:right w:val="nil"/>
            </w:tcBorders>
            <w:noWrap/>
            <w:vAlign w:val="bottom"/>
          </w:tcPr>
          <w:p w:rsidR="00725723" w:rsidRPr="00A7654C" w:rsidRDefault="00725723" w:rsidP="00A7654C">
            <w:pPr>
              <w:widowControl/>
              <w:jc w:val="left"/>
              <w:rPr>
                <w:rFonts w:ascii="Arial" w:hAnsi="Arial" w:cs="Arial"/>
                <w:color w:val="000000"/>
                <w:kern w:val="0"/>
                <w:sz w:val="18"/>
                <w:szCs w:val="18"/>
              </w:rPr>
            </w:pPr>
          </w:p>
        </w:tc>
        <w:tc>
          <w:tcPr>
            <w:tcW w:w="329" w:type="dxa"/>
            <w:gridSpan w:val="2"/>
            <w:tcBorders>
              <w:top w:val="nil"/>
              <w:left w:val="nil"/>
              <w:bottom w:val="nil"/>
              <w:right w:val="nil"/>
            </w:tcBorders>
            <w:noWrap/>
            <w:vAlign w:val="bottom"/>
          </w:tcPr>
          <w:p w:rsidR="00725723" w:rsidRPr="00A7654C" w:rsidRDefault="00725723" w:rsidP="00A7654C">
            <w:pPr>
              <w:widowControl/>
              <w:jc w:val="left"/>
              <w:rPr>
                <w:rFonts w:ascii="Arial" w:hAnsi="Arial" w:cs="Arial"/>
                <w:color w:val="000000"/>
                <w:kern w:val="0"/>
                <w:sz w:val="18"/>
                <w:szCs w:val="18"/>
              </w:rPr>
            </w:pPr>
          </w:p>
        </w:tc>
        <w:tc>
          <w:tcPr>
            <w:tcW w:w="1795" w:type="dxa"/>
            <w:gridSpan w:val="2"/>
            <w:tcBorders>
              <w:top w:val="nil"/>
              <w:left w:val="nil"/>
              <w:bottom w:val="nil"/>
              <w:right w:val="nil"/>
            </w:tcBorders>
            <w:noWrap/>
            <w:vAlign w:val="bottom"/>
          </w:tcPr>
          <w:p w:rsidR="00725723" w:rsidRPr="00A7654C" w:rsidRDefault="00725723" w:rsidP="00A7654C">
            <w:pPr>
              <w:widowControl/>
              <w:jc w:val="left"/>
              <w:rPr>
                <w:rFonts w:ascii="Arial" w:hAnsi="Arial" w:cs="Arial"/>
                <w:color w:val="000000"/>
                <w:kern w:val="0"/>
                <w:sz w:val="18"/>
                <w:szCs w:val="18"/>
              </w:rPr>
            </w:pPr>
          </w:p>
        </w:tc>
        <w:tc>
          <w:tcPr>
            <w:tcW w:w="1418" w:type="dxa"/>
            <w:gridSpan w:val="2"/>
            <w:tcBorders>
              <w:top w:val="nil"/>
              <w:left w:val="nil"/>
              <w:bottom w:val="nil"/>
              <w:right w:val="nil"/>
            </w:tcBorders>
            <w:noWrap/>
            <w:vAlign w:val="bottom"/>
          </w:tcPr>
          <w:p w:rsidR="00725723" w:rsidRPr="00A7654C" w:rsidRDefault="00725723" w:rsidP="00A7654C">
            <w:pPr>
              <w:widowControl/>
              <w:jc w:val="left"/>
              <w:rPr>
                <w:rFonts w:ascii="Arial" w:hAnsi="Arial" w:cs="Arial"/>
                <w:color w:val="000000"/>
                <w:kern w:val="0"/>
                <w:sz w:val="18"/>
                <w:szCs w:val="18"/>
              </w:rPr>
            </w:pPr>
          </w:p>
        </w:tc>
        <w:tc>
          <w:tcPr>
            <w:tcW w:w="1296" w:type="dxa"/>
            <w:tcBorders>
              <w:top w:val="nil"/>
              <w:left w:val="nil"/>
              <w:bottom w:val="nil"/>
              <w:right w:val="nil"/>
            </w:tcBorders>
            <w:noWrap/>
            <w:vAlign w:val="bottom"/>
          </w:tcPr>
          <w:p w:rsidR="00725723" w:rsidRPr="00A7654C" w:rsidRDefault="00725723" w:rsidP="00A7654C">
            <w:pPr>
              <w:widowControl/>
              <w:jc w:val="left"/>
              <w:rPr>
                <w:rFonts w:ascii="Arial" w:hAnsi="Arial" w:cs="Arial"/>
                <w:color w:val="000000"/>
                <w:kern w:val="0"/>
                <w:sz w:val="18"/>
                <w:szCs w:val="18"/>
              </w:rPr>
            </w:pPr>
          </w:p>
        </w:tc>
        <w:tc>
          <w:tcPr>
            <w:tcW w:w="997" w:type="dxa"/>
            <w:gridSpan w:val="2"/>
            <w:tcBorders>
              <w:top w:val="nil"/>
              <w:left w:val="nil"/>
              <w:bottom w:val="nil"/>
              <w:right w:val="nil"/>
            </w:tcBorders>
            <w:noWrap/>
            <w:vAlign w:val="bottom"/>
          </w:tcPr>
          <w:p w:rsidR="00725723" w:rsidRPr="00A7654C" w:rsidRDefault="00725723" w:rsidP="00A7654C">
            <w:pPr>
              <w:widowControl/>
              <w:jc w:val="left"/>
              <w:rPr>
                <w:rFonts w:ascii="Arial" w:hAnsi="Arial" w:cs="Arial"/>
                <w:color w:val="000000"/>
                <w:kern w:val="0"/>
                <w:sz w:val="18"/>
                <w:szCs w:val="18"/>
              </w:rPr>
            </w:pPr>
          </w:p>
        </w:tc>
        <w:tc>
          <w:tcPr>
            <w:tcW w:w="691" w:type="dxa"/>
            <w:gridSpan w:val="3"/>
            <w:tcBorders>
              <w:top w:val="nil"/>
              <w:left w:val="nil"/>
              <w:bottom w:val="nil"/>
              <w:right w:val="nil"/>
            </w:tcBorders>
            <w:noWrap/>
            <w:vAlign w:val="bottom"/>
          </w:tcPr>
          <w:p w:rsidR="00725723" w:rsidRPr="00A7654C" w:rsidRDefault="00725723" w:rsidP="00A7654C">
            <w:pPr>
              <w:widowControl/>
              <w:jc w:val="left"/>
              <w:rPr>
                <w:rFonts w:ascii="Arial" w:hAnsi="Arial" w:cs="Arial"/>
                <w:color w:val="000000"/>
                <w:kern w:val="0"/>
                <w:sz w:val="18"/>
                <w:szCs w:val="18"/>
              </w:rPr>
            </w:pPr>
          </w:p>
        </w:tc>
        <w:tc>
          <w:tcPr>
            <w:tcW w:w="850" w:type="dxa"/>
            <w:gridSpan w:val="2"/>
            <w:tcBorders>
              <w:top w:val="nil"/>
              <w:left w:val="nil"/>
              <w:bottom w:val="nil"/>
              <w:right w:val="nil"/>
            </w:tcBorders>
            <w:noWrap/>
            <w:vAlign w:val="bottom"/>
          </w:tcPr>
          <w:p w:rsidR="00725723" w:rsidRPr="00A7654C" w:rsidRDefault="00725723" w:rsidP="00A7654C">
            <w:pPr>
              <w:widowControl/>
              <w:jc w:val="left"/>
              <w:rPr>
                <w:rFonts w:ascii="Arial" w:hAnsi="Arial" w:cs="Arial"/>
                <w:color w:val="000000"/>
                <w:kern w:val="0"/>
                <w:sz w:val="18"/>
                <w:szCs w:val="18"/>
              </w:rPr>
            </w:pPr>
          </w:p>
        </w:tc>
        <w:tc>
          <w:tcPr>
            <w:tcW w:w="993" w:type="dxa"/>
            <w:gridSpan w:val="2"/>
            <w:tcBorders>
              <w:top w:val="nil"/>
              <w:left w:val="nil"/>
              <w:bottom w:val="nil"/>
              <w:right w:val="nil"/>
            </w:tcBorders>
            <w:noWrap/>
            <w:vAlign w:val="bottom"/>
          </w:tcPr>
          <w:p w:rsidR="00725723" w:rsidRPr="00A7654C" w:rsidRDefault="00725723" w:rsidP="00A7654C">
            <w:pPr>
              <w:widowControl/>
              <w:jc w:val="left"/>
              <w:rPr>
                <w:rFonts w:ascii="Arial" w:hAnsi="Arial" w:cs="Arial"/>
                <w:color w:val="000000"/>
                <w:kern w:val="0"/>
                <w:sz w:val="18"/>
                <w:szCs w:val="18"/>
              </w:rPr>
            </w:pPr>
          </w:p>
        </w:tc>
        <w:tc>
          <w:tcPr>
            <w:tcW w:w="1417" w:type="dxa"/>
            <w:gridSpan w:val="3"/>
            <w:tcBorders>
              <w:top w:val="nil"/>
              <w:left w:val="nil"/>
              <w:bottom w:val="nil"/>
              <w:right w:val="nil"/>
            </w:tcBorders>
            <w:noWrap/>
            <w:vAlign w:val="bottom"/>
          </w:tcPr>
          <w:p w:rsidR="00725723" w:rsidRPr="00A7654C" w:rsidRDefault="00725723" w:rsidP="00A7654C">
            <w:pPr>
              <w:widowControl/>
              <w:jc w:val="right"/>
              <w:rPr>
                <w:rFonts w:ascii="宋体"/>
                <w:color w:val="000000"/>
                <w:kern w:val="0"/>
                <w:sz w:val="18"/>
                <w:szCs w:val="18"/>
              </w:rPr>
            </w:pPr>
            <w:r w:rsidRPr="00A7654C">
              <w:rPr>
                <w:rFonts w:ascii="宋体" w:hAnsi="宋体" w:cs="宋体" w:hint="eastAsia"/>
                <w:color w:val="000000"/>
                <w:kern w:val="0"/>
                <w:sz w:val="18"/>
                <w:szCs w:val="18"/>
              </w:rPr>
              <w:t>公开</w:t>
            </w:r>
            <w:r w:rsidRPr="00A7654C">
              <w:rPr>
                <w:rFonts w:ascii="宋体" w:hAnsi="宋体" w:cs="宋体"/>
                <w:color w:val="000000"/>
                <w:kern w:val="0"/>
                <w:sz w:val="18"/>
                <w:szCs w:val="18"/>
              </w:rPr>
              <w:t>02</w:t>
            </w:r>
            <w:r w:rsidRPr="00A7654C">
              <w:rPr>
                <w:rFonts w:ascii="宋体" w:hAnsi="宋体" w:cs="宋体" w:hint="eastAsia"/>
                <w:color w:val="000000"/>
                <w:kern w:val="0"/>
                <w:sz w:val="18"/>
                <w:szCs w:val="18"/>
              </w:rPr>
              <w:t>表</w:t>
            </w:r>
          </w:p>
        </w:tc>
      </w:tr>
      <w:tr w:rsidR="00725723" w:rsidRPr="008F0C78">
        <w:trPr>
          <w:gridBefore w:val="2"/>
          <w:wBefore w:w="973" w:type="dxa"/>
          <w:trHeight w:val="255"/>
          <w:jc w:val="center"/>
        </w:trPr>
        <w:tc>
          <w:tcPr>
            <w:tcW w:w="2782" w:type="dxa"/>
            <w:gridSpan w:val="8"/>
            <w:tcBorders>
              <w:top w:val="nil"/>
              <w:left w:val="nil"/>
              <w:bottom w:val="nil"/>
              <w:right w:val="nil"/>
            </w:tcBorders>
            <w:noWrap/>
            <w:vAlign w:val="bottom"/>
          </w:tcPr>
          <w:p w:rsidR="00725723" w:rsidRPr="00A7654C" w:rsidRDefault="00725723" w:rsidP="00A7654C">
            <w:pPr>
              <w:widowControl/>
              <w:jc w:val="left"/>
              <w:rPr>
                <w:rFonts w:ascii="宋体"/>
                <w:color w:val="000000"/>
                <w:kern w:val="0"/>
                <w:sz w:val="13"/>
                <w:szCs w:val="13"/>
              </w:rPr>
            </w:pPr>
            <w:r w:rsidRPr="00A7654C">
              <w:rPr>
                <w:rFonts w:ascii="宋体" w:hAnsi="宋体" w:cs="宋体" w:hint="eastAsia"/>
                <w:color w:val="000000"/>
                <w:kern w:val="0"/>
                <w:sz w:val="13"/>
                <w:szCs w:val="13"/>
              </w:rPr>
              <w:t>部门：河南省驻马店市妇女联合会（本级）</w:t>
            </w:r>
          </w:p>
        </w:tc>
        <w:tc>
          <w:tcPr>
            <w:tcW w:w="1418" w:type="dxa"/>
            <w:gridSpan w:val="2"/>
            <w:tcBorders>
              <w:top w:val="nil"/>
              <w:left w:val="nil"/>
              <w:bottom w:val="nil"/>
              <w:right w:val="nil"/>
            </w:tcBorders>
            <w:noWrap/>
            <w:vAlign w:val="bottom"/>
          </w:tcPr>
          <w:p w:rsidR="00725723" w:rsidRPr="00A7654C" w:rsidRDefault="00725723" w:rsidP="00A7654C">
            <w:pPr>
              <w:widowControl/>
              <w:jc w:val="left"/>
              <w:rPr>
                <w:rFonts w:ascii="Arial" w:hAnsi="Arial" w:cs="Arial"/>
                <w:color w:val="000000"/>
                <w:kern w:val="0"/>
                <w:sz w:val="18"/>
                <w:szCs w:val="18"/>
              </w:rPr>
            </w:pPr>
          </w:p>
        </w:tc>
        <w:tc>
          <w:tcPr>
            <w:tcW w:w="1296" w:type="dxa"/>
            <w:tcBorders>
              <w:top w:val="nil"/>
              <w:left w:val="nil"/>
              <w:bottom w:val="nil"/>
              <w:right w:val="nil"/>
            </w:tcBorders>
            <w:noWrap/>
            <w:vAlign w:val="bottom"/>
          </w:tcPr>
          <w:p w:rsidR="00725723" w:rsidRPr="00A7654C" w:rsidRDefault="00725723" w:rsidP="00A7654C">
            <w:pPr>
              <w:widowControl/>
              <w:jc w:val="left"/>
              <w:rPr>
                <w:rFonts w:ascii="Arial" w:hAnsi="Arial" w:cs="Arial"/>
                <w:color w:val="000000"/>
                <w:kern w:val="0"/>
                <w:sz w:val="18"/>
                <w:szCs w:val="18"/>
              </w:rPr>
            </w:pPr>
          </w:p>
        </w:tc>
        <w:tc>
          <w:tcPr>
            <w:tcW w:w="997" w:type="dxa"/>
            <w:gridSpan w:val="2"/>
            <w:tcBorders>
              <w:top w:val="nil"/>
              <w:left w:val="nil"/>
              <w:bottom w:val="nil"/>
              <w:right w:val="nil"/>
            </w:tcBorders>
            <w:noWrap/>
            <w:vAlign w:val="bottom"/>
          </w:tcPr>
          <w:p w:rsidR="00725723" w:rsidRPr="00A7654C" w:rsidRDefault="00725723" w:rsidP="00A7654C">
            <w:pPr>
              <w:widowControl/>
              <w:jc w:val="left"/>
              <w:rPr>
                <w:rFonts w:ascii="Arial" w:hAnsi="Arial" w:cs="Arial"/>
                <w:color w:val="000000"/>
                <w:kern w:val="0"/>
                <w:sz w:val="18"/>
                <w:szCs w:val="18"/>
              </w:rPr>
            </w:pPr>
          </w:p>
        </w:tc>
        <w:tc>
          <w:tcPr>
            <w:tcW w:w="691" w:type="dxa"/>
            <w:gridSpan w:val="3"/>
            <w:tcBorders>
              <w:top w:val="nil"/>
              <w:left w:val="nil"/>
              <w:bottom w:val="nil"/>
              <w:right w:val="nil"/>
            </w:tcBorders>
            <w:noWrap/>
            <w:vAlign w:val="bottom"/>
          </w:tcPr>
          <w:p w:rsidR="00725723" w:rsidRPr="00A7654C" w:rsidRDefault="00725723" w:rsidP="00A7654C">
            <w:pPr>
              <w:widowControl/>
              <w:jc w:val="left"/>
              <w:rPr>
                <w:rFonts w:ascii="Arial" w:hAnsi="Arial" w:cs="Arial"/>
                <w:color w:val="000000"/>
                <w:kern w:val="0"/>
                <w:sz w:val="18"/>
                <w:szCs w:val="18"/>
              </w:rPr>
            </w:pPr>
          </w:p>
        </w:tc>
        <w:tc>
          <w:tcPr>
            <w:tcW w:w="850" w:type="dxa"/>
            <w:gridSpan w:val="2"/>
            <w:tcBorders>
              <w:top w:val="nil"/>
              <w:left w:val="nil"/>
              <w:bottom w:val="nil"/>
              <w:right w:val="nil"/>
            </w:tcBorders>
            <w:noWrap/>
            <w:vAlign w:val="bottom"/>
          </w:tcPr>
          <w:p w:rsidR="00725723" w:rsidRPr="00A7654C" w:rsidRDefault="00725723" w:rsidP="00A7654C">
            <w:pPr>
              <w:widowControl/>
              <w:jc w:val="left"/>
              <w:rPr>
                <w:rFonts w:ascii="Arial" w:hAnsi="Arial" w:cs="Arial"/>
                <w:color w:val="000000"/>
                <w:kern w:val="0"/>
                <w:sz w:val="18"/>
                <w:szCs w:val="18"/>
              </w:rPr>
            </w:pPr>
          </w:p>
        </w:tc>
        <w:tc>
          <w:tcPr>
            <w:tcW w:w="993" w:type="dxa"/>
            <w:gridSpan w:val="2"/>
            <w:tcBorders>
              <w:top w:val="nil"/>
              <w:left w:val="nil"/>
              <w:bottom w:val="nil"/>
              <w:right w:val="nil"/>
            </w:tcBorders>
            <w:noWrap/>
            <w:vAlign w:val="bottom"/>
          </w:tcPr>
          <w:p w:rsidR="00725723" w:rsidRPr="00A7654C" w:rsidRDefault="00725723" w:rsidP="00A7654C">
            <w:pPr>
              <w:widowControl/>
              <w:jc w:val="left"/>
              <w:rPr>
                <w:rFonts w:ascii="Arial" w:hAnsi="Arial" w:cs="Arial"/>
                <w:color w:val="000000"/>
                <w:kern w:val="0"/>
                <w:sz w:val="18"/>
                <w:szCs w:val="18"/>
              </w:rPr>
            </w:pPr>
          </w:p>
        </w:tc>
        <w:tc>
          <w:tcPr>
            <w:tcW w:w="1417" w:type="dxa"/>
            <w:gridSpan w:val="3"/>
            <w:tcBorders>
              <w:top w:val="nil"/>
              <w:left w:val="nil"/>
              <w:bottom w:val="nil"/>
              <w:right w:val="nil"/>
            </w:tcBorders>
            <w:noWrap/>
            <w:vAlign w:val="bottom"/>
          </w:tcPr>
          <w:p w:rsidR="00725723" w:rsidRPr="00A7654C" w:rsidRDefault="00725723" w:rsidP="00A7654C">
            <w:pPr>
              <w:widowControl/>
              <w:jc w:val="right"/>
              <w:rPr>
                <w:rFonts w:ascii="宋体"/>
                <w:color w:val="000000"/>
                <w:kern w:val="0"/>
                <w:sz w:val="18"/>
                <w:szCs w:val="18"/>
              </w:rPr>
            </w:pPr>
            <w:r w:rsidRPr="00A7654C">
              <w:rPr>
                <w:rFonts w:ascii="宋体" w:hAnsi="宋体" w:cs="宋体" w:hint="eastAsia"/>
                <w:color w:val="000000"/>
                <w:kern w:val="0"/>
                <w:sz w:val="18"/>
                <w:szCs w:val="18"/>
              </w:rPr>
              <w:t>单位：元</w:t>
            </w:r>
          </w:p>
        </w:tc>
      </w:tr>
      <w:tr w:rsidR="00725723" w:rsidRPr="008F0C78">
        <w:trPr>
          <w:gridBefore w:val="2"/>
          <w:wBefore w:w="973" w:type="dxa"/>
          <w:trHeight w:val="237"/>
          <w:jc w:val="center"/>
        </w:trPr>
        <w:tc>
          <w:tcPr>
            <w:tcW w:w="2782" w:type="dxa"/>
            <w:gridSpan w:val="8"/>
            <w:tcBorders>
              <w:top w:val="single" w:sz="8" w:space="0" w:color="000000"/>
              <w:left w:val="single" w:sz="8" w:space="0" w:color="000000"/>
              <w:bottom w:val="single" w:sz="4" w:space="0" w:color="000000"/>
              <w:right w:val="single" w:sz="4" w:space="0" w:color="000000"/>
            </w:tcBorders>
            <w:shd w:val="clear" w:color="FFFFFF" w:fill="C0C0C0"/>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hint="eastAsia"/>
                <w:color w:val="000000"/>
                <w:kern w:val="0"/>
                <w:sz w:val="18"/>
                <w:szCs w:val="18"/>
              </w:rPr>
              <w:t>项目</w:t>
            </w:r>
          </w:p>
        </w:tc>
        <w:tc>
          <w:tcPr>
            <w:tcW w:w="1418" w:type="dxa"/>
            <w:gridSpan w:val="2"/>
            <w:vMerge w:val="restart"/>
            <w:tcBorders>
              <w:top w:val="single" w:sz="8" w:space="0" w:color="000000"/>
              <w:left w:val="nil"/>
              <w:bottom w:val="single" w:sz="4" w:space="0" w:color="000000"/>
              <w:right w:val="single" w:sz="4" w:space="0" w:color="000000"/>
            </w:tcBorders>
            <w:shd w:val="clear" w:color="FFFFFF" w:fill="C0C0C0"/>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hint="eastAsia"/>
                <w:color w:val="000000"/>
                <w:kern w:val="0"/>
                <w:sz w:val="18"/>
                <w:szCs w:val="18"/>
              </w:rPr>
              <w:t>本年收入合计</w:t>
            </w:r>
          </w:p>
        </w:tc>
        <w:tc>
          <w:tcPr>
            <w:tcW w:w="1296" w:type="dxa"/>
            <w:vMerge w:val="restart"/>
            <w:tcBorders>
              <w:top w:val="single" w:sz="8" w:space="0" w:color="000000"/>
              <w:left w:val="nil"/>
              <w:bottom w:val="single" w:sz="4" w:space="0" w:color="000000"/>
              <w:right w:val="single" w:sz="4" w:space="0" w:color="000000"/>
            </w:tcBorders>
            <w:shd w:val="clear" w:color="FFFFFF" w:fill="C0C0C0"/>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hint="eastAsia"/>
                <w:color w:val="000000"/>
                <w:kern w:val="0"/>
                <w:sz w:val="18"/>
                <w:szCs w:val="18"/>
              </w:rPr>
              <w:t>财政拨款收入</w:t>
            </w:r>
          </w:p>
        </w:tc>
        <w:tc>
          <w:tcPr>
            <w:tcW w:w="997" w:type="dxa"/>
            <w:gridSpan w:val="2"/>
            <w:vMerge w:val="restart"/>
            <w:tcBorders>
              <w:top w:val="single" w:sz="8" w:space="0" w:color="000000"/>
              <w:left w:val="nil"/>
              <w:bottom w:val="single" w:sz="4" w:space="0" w:color="000000"/>
              <w:right w:val="single" w:sz="4" w:space="0" w:color="000000"/>
            </w:tcBorders>
            <w:shd w:val="clear" w:color="FFFFFF" w:fill="C0C0C0"/>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hint="eastAsia"/>
                <w:color w:val="000000"/>
                <w:kern w:val="0"/>
                <w:sz w:val="18"/>
                <w:szCs w:val="18"/>
              </w:rPr>
              <w:t>上级补助收入</w:t>
            </w:r>
          </w:p>
        </w:tc>
        <w:tc>
          <w:tcPr>
            <w:tcW w:w="691" w:type="dxa"/>
            <w:gridSpan w:val="3"/>
            <w:vMerge w:val="restart"/>
            <w:tcBorders>
              <w:top w:val="single" w:sz="8" w:space="0" w:color="000000"/>
              <w:left w:val="nil"/>
              <w:bottom w:val="single" w:sz="4" w:space="0" w:color="000000"/>
              <w:right w:val="single" w:sz="4" w:space="0" w:color="000000"/>
            </w:tcBorders>
            <w:shd w:val="clear" w:color="FFFFFF" w:fill="C0C0C0"/>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hint="eastAsia"/>
                <w:color w:val="000000"/>
                <w:kern w:val="0"/>
                <w:sz w:val="18"/>
                <w:szCs w:val="18"/>
              </w:rPr>
              <w:t>事业收入</w:t>
            </w:r>
          </w:p>
        </w:tc>
        <w:tc>
          <w:tcPr>
            <w:tcW w:w="850" w:type="dxa"/>
            <w:gridSpan w:val="2"/>
            <w:vMerge w:val="restart"/>
            <w:tcBorders>
              <w:top w:val="single" w:sz="8" w:space="0" w:color="000000"/>
              <w:left w:val="nil"/>
              <w:bottom w:val="single" w:sz="4" w:space="0" w:color="000000"/>
              <w:right w:val="single" w:sz="4" w:space="0" w:color="000000"/>
            </w:tcBorders>
            <w:shd w:val="clear" w:color="FFFFFF" w:fill="C0C0C0"/>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hint="eastAsia"/>
                <w:color w:val="000000"/>
                <w:kern w:val="0"/>
                <w:sz w:val="18"/>
                <w:szCs w:val="18"/>
              </w:rPr>
              <w:t>经营收入</w:t>
            </w:r>
          </w:p>
        </w:tc>
        <w:tc>
          <w:tcPr>
            <w:tcW w:w="993" w:type="dxa"/>
            <w:gridSpan w:val="2"/>
            <w:vMerge w:val="restart"/>
            <w:tcBorders>
              <w:top w:val="single" w:sz="8" w:space="0" w:color="000000"/>
              <w:left w:val="nil"/>
              <w:bottom w:val="single" w:sz="4" w:space="0" w:color="000000"/>
              <w:right w:val="single" w:sz="4" w:space="0" w:color="000000"/>
            </w:tcBorders>
            <w:shd w:val="clear" w:color="FFFFFF" w:fill="C0C0C0"/>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hint="eastAsia"/>
                <w:color w:val="000000"/>
                <w:kern w:val="0"/>
                <w:sz w:val="18"/>
                <w:szCs w:val="18"/>
              </w:rPr>
              <w:t>附属单位上缴收入</w:t>
            </w:r>
          </w:p>
        </w:tc>
        <w:tc>
          <w:tcPr>
            <w:tcW w:w="1417" w:type="dxa"/>
            <w:gridSpan w:val="3"/>
            <w:vMerge w:val="restart"/>
            <w:tcBorders>
              <w:top w:val="single" w:sz="8" w:space="0" w:color="000000"/>
              <w:left w:val="nil"/>
              <w:bottom w:val="single" w:sz="4" w:space="0" w:color="000000"/>
              <w:right w:val="single" w:sz="4" w:space="0" w:color="000000"/>
            </w:tcBorders>
            <w:shd w:val="clear" w:color="FFFFFF" w:fill="C0C0C0"/>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hint="eastAsia"/>
                <w:color w:val="000000"/>
                <w:kern w:val="0"/>
                <w:sz w:val="18"/>
                <w:szCs w:val="18"/>
              </w:rPr>
              <w:t>其他收入</w:t>
            </w:r>
          </w:p>
        </w:tc>
      </w:tr>
      <w:tr w:rsidR="00725723" w:rsidRPr="008F0C78">
        <w:trPr>
          <w:gridBefore w:val="2"/>
          <w:wBefore w:w="973" w:type="dxa"/>
          <w:trHeight w:val="312"/>
          <w:jc w:val="center"/>
        </w:trPr>
        <w:tc>
          <w:tcPr>
            <w:tcW w:w="987" w:type="dxa"/>
            <w:gridSpan w:val="6"/>
            <w:vMerge w:val="restart"/>
            <w:tcBorders>
              <w:top w:val="single" w:sz="4" w:space="0" w:color="000000"/>
              <w:left w:val="single" w:sz="8" w:space="0" w:color="000000"/>
              <w:bottom w:val="single" w:sz="4" w:space="0" w:color="000000"/>
              <w:right w:val="single" w:sz="4" w:space="0" w:color="000000"/>
            </w:tcBorders>
            <w:shd w:val="clear" w:color="FFFFFF" w:fill="C0C0C0"/>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hint="eastAsia"/>
                <w:color w:val="000000"/>
                <w:kern w:val="0"/>
                <w:sz w:val="18"/>
                <w:szCs w:val="18"/>
              </w:rPr>
              <w:t>功能分类科目编码</w:t>
            </w:r>
          </w:p>
        </w:tc>
        <w:tc>
          <w:tcPr>
            <w:tcW w:w="1795" w:type="dxa"/>
            <w:gridSpan w:val="2"/>
            <w:vMerge w:val="restart"/>
            <w:tcBorders>
              <w:top w:val="nil"/>
              <w:left w:val="nil"/>
              <w:bottom w:val="single" w:sz="4" w:space="0" w:color="000000"/>
              <w:right w:val="single" w:sz="4" w:space="0" w:color="000000"/>
            </w:tcBorders>
            <w:shd w:val="clear" w:color="FFFFFF" w:fill="C0C0C0"/>
            <w:noWrap/>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hint="eastAsia"/>
                <w:color w:val="000000"/>
                <w:kern w:val="0"/>
                <w:sz w:val="18"/>
                <w:szCs w:val="18"/>
              </w:rPr>
              <w:t>科目名称</w:t>
            </w:r>
          </w:p>
        </w:tc>
        <w:tc>
          <w:tcPr>
            <w:tcW w:w="1418" w:type="dxa"/>
            <w:gridSpan w:val="2"/>
            <w:vMerge/>
            <w:tcBorders>
              <w:top w:val="single" w:sz="8" w:space="0" w:color="000000"/>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1296" w:type="dxa"/>
            <w:vMerge/>
            <w:tcBorders>
              <w:top w:val="single" w:sz="8" w:space="0" w:color="000000"/>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997" w:type="dxa"/>
            <w:gridSpan w:val="2"/>
            <w:vMerge/>
            <w:tcBorders>
              <w:top w:val="single" w:sz="8" w:space="0" w:color="000000"/>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691" w:type="dxa"/>
            <w:gridSpan w:val="3"/>
            <w:vMerge/>
            <w:tcBorders>
              <w:top w:val="single" w:sz="8" w:space="0" w:color="000000"/>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850" w:type="dxa"/>
            <w:gridSpan w:val="2"/>
            <w:vMerge/>
            <w:tcBorders>
              <w:top w:val="single" w:sz="8" w:space="0" w:color="000000"/>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993" w:type="dxa"/>
            <w:gridSpan w:val="2"/>
            <w:vMerge/>
            <w:tcBorders>
              <w:top w:val="single" w:sz="8" w:space="0" w:color="000000"/>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1417" w:type="dxa"/>
            <w:gridSpan w:val="3"/>
            <w:vMerge/>
            <w:tcBorders>
              <w:top w:val="single" w:sz="8" w:space="0" w:color="000000"/>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r>
      <w:tr w:rsidR="00725723" w:rsidRPr="008F0C78">
        <w:trPr>
          <w:gridBefore w:val="2"/>
          <w:wBefore w:w="973" w:type="dxa"/>
          <w:trHeight w:val="312"/>
          <w:jc w:val="center"/>
        </w:trPr>
        <w:tc>
          <w:tcPr>
            <w:tcW w:w="987" w:type="dxa"/>
            <w:gridSpan w:val="6"/>
            <w:vMerge/>
            <w:tcBorders>
              <w:top w:val="single" w:sz="4" w:space="0" w:color="000000"/>
              <w:left w:val="single" w:sz="8" w:space="0" w:color="000000"/>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1795" w:type="dxa"/>
            <w:gridSpan w:val="2"/>
            <w:vMerge/>
            <w:tcBorders>
              <w:top w:val="nil"/>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1418" w:type="dxa"/>
            <w:gridSpan w:val="2"/>
            <w:vMerge/>
            <w:tcBorders>
              <w:top w:val="single" w:sz="8" w:space="0" w:color="000000"/>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1296" w:type="dxa"/>
            <w:vMerge/>
            <w:tcBorders>
              <w:top w:val="single" w:sz="8" w:space="0" w:color="000000"/>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997" w:type="dxa"/>
            <w:gridSpan w:val="2"/>
            <w:vMerge/>
            <w:tcBorders>
              <w:top w:val="single" w:sz="8" w:space="0" w:color="000000"/>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691" w:type="dxa"/>
            <w:gridSpan w:val="3"/>
            <w:vMerge/>
            <w:tcBorders>
              <w:top w:val="single" w:sz="8" w:space="0" w:color="000000"/>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850" w:type="dxa"/>
            <w:gridSpan w:val="2"/>
            <w:vMerge/>
            <w:tcBorders>
              <w:top w:val="single" w:sz="8" w:space="0" w:color="000000"/>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993" w:type="dxa"/>
            <w:gridSpan w:val="2"/>
            <w:vMerge/>
            <w:tcBorders>
              <w:top w:val="single" w:sz="8" w:space="0" w:color="000000"/>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1417" w:type="dxa"/>
            <w:gridSpan w:val="3"/>
            <w:vMerge/>
            <w:tcBorders>
              <w:top w:val="single" w:sz="8" w:space="0" w:color="000000"/>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r>
      <w:tr w:rsidR="00725723" w:rsidRPr="008F0C78">
        <w:trPr>
          <w:gridBefore w:val="2"/>
          <w:wBefore w:w="973" w:type="dxa"/>
          <w:trHeight w:val="312"/>
          <w:jc w:val="center"/>
        </w:trPr>
        <w:tc>
          <w:tcPr>
            <w:tcW w:w="987" w:type="dxa"/>
            <w:gridSpan w:val="6"/>
            <w:vMerge/>
            <w:tcBorders>
              <w:top w:val="single" w:sz="4" w:space="0" w:color="000000"/>
              <w:left w:val="single" w:sz="8" w:space="0" w:color="000000"/>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1795" w:type="dxa"/>
            <w:gridSpan w:val="2"/>
            <w:vMerge/>
            <w:tcBorders>
              <w:top w:val="nil"/>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1418" w:type="dxa"/>
            <w:gridSpan w:val="2"/>
            <w:vMerge/>
            <w:tcBorders>
              <w:top w:val="single" w:sz="8" w:space="0" w:color="000000"/>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1296" w:type="dxa"/>
            <w:vMerge/>
            <w:tcBorders>
              <w:top w:val="single" w:sz="8" w:space="0" w:color="000000"/>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997" w:type="dxa"/>
            <w:gridSpan w:val="2"/>
            <w:vMerge/>
            <w:tcBorders>
              <w:top w:val="single" w:sz="8" w:space="0" w:color="000000"/>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691" w:type="dxa"/>
            <w:gridSpan w:val="3"/>
            <w:vMerge/>
            <w:tcBorders>
              <w:top w:val="single" w:sz="8" w:space="0" w:color="000000"/>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850" w:type="dxa"/>
            <w:gridSpan w:val="2"/>
            <w:vMerge/>
            <w:tcBorders>
              <w:top w:val="single" w:sz="8" w:space="0" w:color="000000"/>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993" w:type="dxa"/>
            <w:gridSpan w:val="2"/>
            <w:vMerge/>
            <w:tcBorders>
              <w:top w:val="single" w:sz="8" w:space="0" w:color="000000"/>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1417" w:type="dxa"/>
            <w:gridSpan w:val="3"/>
            <w:vMerge/>
            <w:tcBorders>
              <w:top w:val="single" w:sz="8" w:space="0" w:color="000000"/>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r>
      <w:tr w:rsidR="00725723" w:rsidRPr="008F0C78">
        <w:trPr>
          <w:gridBefore w:val="2"/>
          <w:wBefore w:w="973" w:type="dxa"/>
          <w:trHeight w:val="312"/>
          <w:jc w:val="center"/>
        </w:trPr>
        <w:tc>
          <w:tcPr>
            <w:tcW w:w="987" w:type="dxa"/>
            <w:gridSpan w:val="6"/>
            <w:vMerge/>
            <w:tcBorders>
              <w:top w:val="single" w:sz="4" w:space="0" w:color="000000"/>
              <w:left w:val="single" w:sz="8" w:space="0" w:color="000000"/>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1795" w:type="dxa"/>
            <w:gridSpan w:val="2"/>
            <w:vMerge/>
            <w:tcBorders>
              <w:top w:val="nil"/>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1418" w:type="dxa"/>
            <w:gridSpan w:val="2"/>
            <w:vMerge/>
            <w:tcBorders>
              <w:top w:val="single" w:sz="8" w:space="0" w:color="000000"/>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1296" w:type="dxa"/>
            <w:vMerge/>
            <w:tcBorders>
              <w:top w:val="single" w:sz="8" w:space="0" w:color="000000"/>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997" w:type="dxa"/>
            <w:gridSpan w:val="2"/>
            <w:vMerge/>
            <w:tcBorders>
              <w:top w:val="single" w:sz="8" w:space="0" w:color="000000"/>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691" w:type="dxa"/>
            <w:gridSpan w:val="3"/>
            <w:vMerge/>
            <w:tcBorders>
              <w:top w:val="single" w:sz="8" w:space="0" w:color="000000"/>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850" w:type="dxa"/>
            <w:gridSpan w:val="2"/>
            <w:vMerge/>
            <w:tcBorders>
              <w:top w:val="single" w:sz="8" w:space="0" w:color="000000"/>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993" w:type="dxa"/>
            <w:gridSpan w:val="2"/>
            <w:vMerge/>
            <w:tcBorders>
              <w:top w:val="single" w:sz="8" w:space="0" w:color="000000"/>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1417" w:type="dxa"/>
            <w:gridSpan w:val="3"/>
            <w:vMerge/>
            <w:tcBorders>
              <w:top w:val="single" w:sz="8" w:space="0" w:color="000000"/>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r>
      <w:tr w:rsidR="00725723" w:rsidRPr="008F0C78">
        <w:trPr>
          <w:gridBefore w:val="2"/>
          <w:wBefore w:w="973" w:type="dxa"/>
          <w:trHeight w:val="237"/>
          <w:jc w:val="center"/>
        </w:trPr>
        <w:tc>
          <w:tcPr>
            <w:tcW w:w="2782" w:type="dxa"/>
            <w:gridSpan w:val="8"/>
            <w:tcBorders>
              <w:top w:val="single" w:sz="4" w:space="0" w:color="000000"/>
              <w:left w:val="single" w:sz="8" w:space="0" w:color="000000"/>
              <w:bottom w:val="single" w:sz="4" w:space="0" w:color="000000"/>
              <w:right w:val="single" w:sz="4" w:space="0" w:color="000000"/>
            </w:tcBorders>
            <w:shd w:val="clear" w:color="FFFFFF" w:fill="C0C0C0"/>
            <w:noWrap/>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hint="eastAsia"/>
                <w:color w:val="000000"/>
                <w:kern w:val="0"/>
                <w:sz w:val="18"/>
                <w:szCs w:val="18"/>
              </w:rPr>
              <w:t>栏次</w:t>
            </w:r>
          </w:p>
        </w:tc>
        <w:tc>
          <w:tcPr>
            <w:tcW w:w="1418" w:type="dxa"/>
            <w:gridSpan w:val="2"/>
            <w:tcBorders>
              <w:top w:val="nil"/>
              <w:left w:val="nil"/>
              <w:bottom w:val="single" w:sz="4" w:space="0" w:color="000000"/>
              <w:right w:val="single" w:sz="4" w:space="0" w:color="000000"/>
            </w:tcBorders>
            <w:shd w:val="clear" w:color="FFFFFF" w:fill="C0C0C0"/>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color w:val="000000"/>
                <w:kern w:val="0"/>
                <w:sz w:val="18"/>
                <w:szCs w:val="18"/>
              </w:rPr>
              <w:t>1</w:t>
            </w:r>
          </w:p>
        </w:tc>
        <w:tc>
          <w:tcPr>
            <w:tcW w:w="1296" w:type="dxa"/>
            <w:tcBorders>
              <w:top w:val="nil"/>
              <w:left w:val="nil"/>
              <w:bottom w:val="single" w:sz="4" w:space="0" w:color="000000"/>
              <w:right w:val="single" w:sz="4" w:space="0" w:color="000000"/>
            </w:tcBorders>
            <w:shd w:val="clear" w:color="FFFFFF" w:fill="C0C0C0"/>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color w:val="000000"/>
                <w:kern w:val="0"/>
                <w:sz w:val="18"/>
                <w:szCs w:val="18"/>
              </w:rPr>
              <w:t>2</w:t>
            </w:r>
          </w:p>
        </w:tc>
        <w:tc>
          <w:tcPr>
            <w:tcW w:w="997" w:type="dxa"/>
            <w:gridSpan w:val="2"/>
            <w:tcBorders>
              <w:top w:val="nil"/>
              <w:left w:val="nil"/>
              <w:bottom w:val="single" w:sz="4" w:space="0" w:color="000000"/>
              <w:right w:val="single" w:sz="4" w:space="0" w:color="000000"/>
            </w:tcBorders>
            <w:shd w:val="clear" w:color="FFFFFF" w:fill="C0C0C0"/>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color w:val="000000"/>
                <w:kern w:val="0"/>
                <w:sz w:val="18"/>
                <w:szCs w:val="18"/>
              </w:rPr>
              <w:t>3</w:t>
            </w:r>
          </w:p>
        </w:tc>
        <w:tc>
          <w:tcPr>
            <w:tcW w:w="691" w:type="dxa"/>
            <w:gridSpan w:val="3"/>
            <w:tcBorders>
              <w:top w:val="nil"/>
              <w:left w:val="nil"/>
              <w:bottom w:val="single" w:sz="4" w:space="0" w:color="000000"/>
              <w:right w:val="single" w:sz="4" w:space="0" w:color="000000"/>
            </w:tcBorders>
            <w:shd w:val="clear" w:color="FFFFFF" w:fill="C0C0C0"/>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color w:val="000000"/>
                <w:kern w:val="0"/>
                <w:sz w:val="18"/>
                <w:szCs w:val="18"/>
              </w:rPr>
              <w:t>4</w:t>
            </w:r>
          </w:p>
        </w:tc>
        <w:tc>
          <w:tcPr>
            <w:tcW w:w="850" w:type="dxa"/>
            <w:gridSpan w:val="2"/>
            <w:tcBorders>
              <w:top w:val="nil"/>
              <w:left w:val="nil"/>
              <w:bottom w:val="single" w:sz="4" w:space="0" w:color="000000"/>
              <w:right w:val="single" w:sz="4" w:space="0" w:color="000000"/>
            </w:tcBorders>
            <w:shd w:val="clear" w:color="FFFFFF" w:fill="C0C0C0"/>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color w:val="000000"/>
                <w:kern w:val="0"/>
                <w:sz w:val="18"/>
                <w:szCs w:val="18"/>
              </w:rPr>
              <w:t>5</w:t>
            </w:r>
          </w:p>
        </w:tc>
        <w:tc>
          <w:tcPr>
            <w:tcW w:w="993" w:type="dxa"/>
            <w:gridSpan w:val="2"/>
            <w:tcBorders>
              <w:top w:val="nil"/>
              <w:left w:val="nil"/>
              <w:bottom w:val="single" w:sz="4" w:space="0" w:color="000000"/>
              <w:right w:val="single" w:sz="4" w:space="0" w:color="000000"/>
            </w:tcBorders>
            <w:shd w:val="clear" w:color="FFFFFF" w:fill="C0C0C0"/>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color w:val="000000"/>
                <w:kern w:val="0"/>
                <w:sz w:val="18"/>
                <w:szCs w:val="18"/>
              </w:rPr>
              <w:t>6</w:t>
            </w:r>
          </w:p>
        </w:tc>
        <w:tc>
          <w:tcPr>
            <w:tcW w:w="1417" w:type="dxa"/>
            <w:gridSpan w:val="3"/>
            <w:tcBorders>
              <w:top w:val="nil"/>
              <w:left w:val="nil"/>
              <w:bottom w:val="single" w:sz="4" w:space="0" w:color="000000"/>
              <w:right w:val="single" w:sz="4" w:space="0" w:color="000000"/>
            </w:tcBorders>
            <w:shd w:val="clear" w:color="FFFFFF" w:fill="C0C0C0"/>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color w:val="000000"/>
                <w:kern w:val="0"/>
                <w:sz w:val="18"/>
                <w:szCs w:val="18"/>
              </w:rPr>
              <w:t>7</w:t>
            </w:r>
          </w:p>
        </w:tc>
      </w:tr>
      <w:tr w:rsidR="00725723" w:rsidRPr="008F0C78">
        <w:trPr>
          <w:gridBefore w:val="2"/>
          <w:wBefore w:w="973" w:type="dxa"/>
          <w:trHeight w:val="237"/>
          <w:jc w:val="center"/>
        </w:trPr>
        <w:tc>
          <w:tcPr>
            <w:tcW w:w="2782" w:type="dxa"/>
            <w:gridSpan w:val="8"/>
            <w:tcBorders>
              <w:top w:val="single" w:sz="4" w:space="0" w:color="000000"/>
              <w:left w:val="single" w:sz="8" w:space="0" w:color="000000"/>
              <w:bottom w:val="single" w:sz="4" w:space="0" w:color="000000"/>
              <w:right w:val="single" w:sz="4" w:space="0" w:color="000000"/>
            </w:tcBorders>
            <w:shd w:val="clear" w:color="FFFFFF" w:fill="C0C0C0"/>
            <w:noWrap/>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hint="eastAsia"/>
                <w:color w:val="000000"/>
                <w:kern w:val="0"/>
                <w:sz w:val="18"/>
                <w:szCs w:val="18"/>
              </w:rPr>
              <w:t>合计</w:t>
            </w:r>
          </w:p>
        </w:tc>
        <w:tc>
          <w:tcPr>
            <w:tcW w:w="1418"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2,966,606.05</w:t>
            </w:r>
          </w:p>
        </w:tc>
        <w:tc>
          <w:tcPr>
            <w:tcW w:w="1296" w:type="dxa"/>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2,966,606.05</w:t>
            </w:r>
          </w:p>
        </w:tc>
        <w:tc>
          <w:tcPr>
            <w:tcW w:w="997"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691"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993"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417"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2"/>
          <w:wBefore w:w="973" w:type="dxa"/>
          <w:trHeight w:val="237"/>
          <w:jc w:val="center"/>
        </w:trPr>
        <w:tc>
          <w:tcPr>
            <w:tcW w:w="98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201</w:t>
            </w:r>
          </w:p>
        </w:tc>
        <w:tc>
          <w:tcPr>
            <w:tcW w:w="1795"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hint="eastAsia"/>
                <w:color w:val="000000"/>
                <w:kern w:val="0"/>
                <w:sz w:val="18"/>
                <w:szCs w:val="18"/>
              </w:rPr>
              <w:t>一般公共服务支出</w:t>
            </w:r>
          </w:p>
        </w:tc>
        <w:tc>
          <w:tcPr>
            <w:tcW w:w="1418"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2,581,637.00</w:t>
            </w:r>
          </w:p>
        </w:tc>
        <w:tc>
          <w:tcPr>
            <w:tcW w:w="1296" w:type="dxa"/>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2,581,637.00</w:t>
            </w:r>
          </w:p>
        </w:tc>
        <w:tc>
          <w:tcPr>
            <w:tcW w:w="997"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691"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993"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417"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2"/>
          <w:wBefore w:w="973" w:type="dxa"/>
          <w:trHeight w:val="237"/>
          <w:jc w:val="center"/>
        </w:trPr>
        <w:tc>
          <w:tcPr>
            <w:tcW w:w="98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20129</w:t>
            </w:r>
          </w:p>
        </w:tc>
        <w:tc>
          <w:tcPr>
            <w:tcW w:w="1795"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hint="eastAsia"/>
                <w:color w:val="000000"/>
                <w:kern w:val="0"/>
                <w:sz w:val="18"/>
                <w:szCs w:val="18"/>
              </w:rPr>
              <w:t>群众团体事务</w:t>
            </w:r>
          </w:p>
        </w:tc>
        <w:tc>
          <w:tcPr>
            <w:tcW w:w="1418"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2,581,637.00</w:t>
            </w:r>
          </w:p>
        </w:tc>
        <w:tc>
          <w:tcPr>
            <w:tcW w:w="1296" w:type="dxa"/>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2,581,637.00</w:t>
            </w:r>
          </w:p>
        </w:tc>
        <w:tc>
          <w:tcPr>
            <w:tcW w:w="997"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691"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993"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417"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2"/>
          <w:wBefore w:w="973" w:type="dxa"/>
          <w:trHeight w:val="237"/>
          <w:jc w:val="center"/>
        </w:trPr>
        <w:tc>
          <w:tcPr>
            <w:tcW w:w="98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2012901</w:t>
            </w:r>
          </w:p>
        </w:tc>
        <w:tc>
          <w:tcPr>
            <w:tcW w:w="1795"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 xml:space="preserve">  </w:t>
            </w:r>
            <w:r w:rsidRPr="00A7654C">
              <w:rPr>
                <w:rFonts w:ascii="宋体" w:hAnsi="宋体" w:cs="宋体" w:hint="eastAsia"/>
                <w:color w:val="000000"/>
                <w:kern w:val="0"/>
                <w:sz w:val="18"/>
                <w:szCs w:val="18"/>
              </w:rPr>
              <w:t>行政运行</w:t>
            </w:r>
          </w:p>
        </w:tc>
        <w:tc>
          <w:tcPr>
            <w:tcW w:w="1418"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979,787.00</w:t>
            </w:r>
          </w:p>
        </w:tc>
        <w:tc>
          <w:tcPr>
            <w:tcW w:w="1296" w:type="dxa"/>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979,787.00</w:t>
            </w:r>
          </w:p>
        </w:tc>
        <w:tc>
          <w:tcPr>
            <w:tcW w:w="997"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691"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993"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417"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2"/>
          <w:wBefore w:w="973" w:type="dxa"/>
          <w:trHeight w:val="237"/>
          <w:jc w:val="center"/>
        </w:trPr>
        <w:tc>
          <w:tcPr>
            <w:tcW w:w="98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2012902</w:t>
            </w:r>
          </w:p>
        </w:tc>
        <w:tc>
          <w:tcPr>
            <w:tcW w:w="1795"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 xml:space="preserve">  </w:t>
            </w:r>
            <w:r w:rsidRPr="00A7654C">
              <w:rPr>
                <w:rFonts w:ascii="宋体" w:hAnsi="宋体" w:cs="宋体" w:hint="eastAsia"/>
                <w:color w:val="000000"/>
                <w:kern w:val="0"/>
                <w:sz w:val="18"/>
                <w:szCs w:val="18"/>
              </w:rPr>
              <w:t>一般行政管理事务</w:t>
            </w:r>
          </w:p>
        </w:tc>
        <w:tc>
          <w:tcPr>
            <w:tcW w:w="1418"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1,516,000.00</w:t>
            </w:r>
          </w:p>
        </w:tc>
        <w:tc>
          <w:tcPr>
            <w:tcW w:w="1296" w:type="dxa"/>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1,516,000.00</w:t>
            </w:r>
          </w:p>
        </w:tc>
        <w:tc>
          <w:tcPr>
            <w:tcW w:w="997"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691"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993"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417"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2"/>
          <w:wBefore w:w="973" w:type="dxa"/>
          <w:trHeight w:val="237"/>
          <w:jc w:val="center"/>
        </w:trPr>
        <w:tc>
          <w:tcPr>
            <w:tcW w:w="98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2012950</w:t>
            </w:r>
          </w:p>
        </w:tc>
        <w:tc>
          <w:tcPr>
            <w:tcW w:w="1795"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 xml:space="preserve">  </w:t>
            </w:r>
            <w:r w:rsidRPr="00A7654C">
              <w:rPr>
                <w:rFonts w:ascii="宋体" w:hAnsi="宋体" w:cs="宋体" w:hint="eastAsia"/>
                <w:color w:val="000000"/>
                <w:kern w:val="0"/>
                <w:sz w:val="18"/>
                <w:szCs w:val="18"/>
              </w:rPr>
              <w:t>事业运行</w:t>
            </w:r>
          </w:p>
        </w:tc>
        <w:tc>
          <w:tcPr>
            <w:tcW w:w="1418"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85,850.00</w:t>
            </w:r>
          </w:p>
        </w:tc>
        <w:tc>
          <w:tcPr>
            <w:tcW w:w="1296" w:type="dxa"/>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85,850.00</w:t>
            </w:r>
          </w:p>
        </w:tc>
        <w:tc>
          <w:tcPr>
            <w:tcW w:w="997"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691"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993"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417"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2"/>
          <w:wBefore w:w="973" w:type="dxa"/>
          <w:trHeight w:val="237"/>
          <w:jc w:val="center"/>
        </w:trPr>
        <w:tc>
          <w:tcPr>
            <w:tcW w:w="98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207</w:t>
            </w:r>
          </w:p>
        </w:tc>
        <w:tc>
          <w:tcPr>
            <w:tcW w:w="1795"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hint="eastAsia"/>
                <w:color w:val="000000"/>
                <w:kern w:val="0"/>
                <w:sz w:val="18"/>
                <w:szCs w:val="18"/>
              </w:rPr>
              <w:t>文化体育与传媒支出</w:t>
            </w:r>
          </w:p>
        </w:tc>
        <w:tc>
          <w:tcPr>
            <w:tcW w:w="1418"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80,000.00</w:t>
            </w:r>
          </w:p>
        </w:tc>
        <w:tc>
          <w:tcPr>
            <w:tcW w:w="1296" w:type="dxa"/>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80,000.00</w:t>
            </w:r>
          </w:p>
        </w:tc>
        <w:tc>
          <w:tcPr>
            <w:tcW w:w="997"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691"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993"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417"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2"/>
          <w:wBefore w:w="973" w:type="dxa"/>
          <w:trHeight w:val="237"/>
          <w:jc w:val="center"/>
        </w:trPr>
        <w:tc>
          <w:tcPr>
            <w:tcW w:w="98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20701</w:t>
            </w:r>
          </w:p>
        </w:tc>
        <w:tc>
          <w:tcPr>
            <w:tcW w:w="1795"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hint="eastAsia"/>
                <w:color w:val="000000"/>
                <w:kern w:val="0"/>
                <w:sz w:val="18"/>
                <w:szCs w:val="18"/>
              </w:rPr>
              <w:t>文化</w:t>
            </w:r>
          </w:p>
        </w:tc>
        <w:tc>
          <w:tcPr>
            <w:tcW w:w="1418"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80,000.00</w:t>
            </w:r>
          </w:p>
        </w:tc>
        <w:tc>
          <w:tcPr>
            <w:tcW w:w="1296" w:type="dxa"/>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80,000.00</w:t>
            </w:r>
          </w:p>
        </w:tc>
        <w:tc>
          <w:tcPr>
            <w:tcW w:w="997"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691"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993"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417"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2"/>
          <w:wBefore w:w="973" w:type="dxa"/>
          <w:trHeight w:val="237"/>
          <w:jc w:val="center"/>
        </w:trPr>
        <w:tc>
          <w:tcPr>
            <w:tcW w:w="98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2070109</w:t>
            </w:r>
          </w:p>
        </w:tc>
        <w:tc>
          <w:tcPr>
            <w:tcW w:w="1795"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 xml:space="preserve">  </w:t>
            </w:r>
            <w:r w:rsidRPr="00A7654C">
              <w:rPr>
                <w:rFonts w:ascii="宋体" w:hAnsi="宋体" w:cs="宋体" w:hint="eastAsia"/>
                <w:color w:val="000000"/>
                <w:kern w:val="0"/>
                <w:sz w:val="18"/>
                <w:szCs w:val="18"/>
              </w:rPr>
              <w:t>群众文化</w:t>
            </w:r>
          </w:p>
        </w:tc>
        <w:tc>
          <w:tcPr>
            <w:tcW w:w="1418"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80,000.00</w:t>
            </w:r>
          </w:p>
        </w:tc>
        <w:tc>
          <w:tcPr>
            <w:tcW w:w="1296" w:type="dxa"/>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80,000.00</w:t>
            </w:r>
          </w:p>
        </w:tc>
        <w:tc>
          <w:tcPr>
            <w:tcW w:w="997"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691"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993"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417"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2"/>
          <w:wBefore w:w="973" w:type="dxa"/>
          <w:trHeight w:val="237"/>
          <w:jc w:val="center"/>
        </w:trPr>
        <w:tc>
          <w:tcPr>
            <w:tcW w:w="98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208</w:t>
            </w:r>
          </w:p>
        </w:tc>
        <w:tc>
          <w:tcPr>
            <w:tcW w:w="1795"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hint="eastAsia"/>
                <w:color w:val="000000"/>
                <w:kern w:val="0"/>
                <w:sz w:val="18"/>
                <w:szCs w:val="18"/>
              </w:rPr>
              <w:t>社会保障和就业支出</w:t>
            </w:r>
          </w:p>
        </w:tc>
        <w:tc>
          <w:tcPr>
            <w:tcW w:w="1418"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142,430.55</w:t>
            </w:r>
          </w:p>
        </w:tc>
        <w:tc>
          <w:tcPr>
            <w:tcW w:w="1296" w:type="dxa"/>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142,430.55</w:t>
            </w:r>
          </w:p>
        </w:tc>
        <w:tc>
          <w:tcPr>
            <w:tcW w:w="997"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691"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993"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417"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2"/>
          <w:wBefore w:w="973" w:type="dxa"/>
          <w:trHeight w:val="237"/>
          <w:jc w:val="center"/>
        </w:trPr>
        <w:tc>
          <w:tcPr>
            <w:tcW w:w="98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20805</w:t>
            </w:r>
          </w:p>
        </w:tc>
        <w:tc>
          <w:tcPr>
            <w:tcW w:w="1795"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hint="eastAsia"/>
                <w:color w:val="000000"/>
                <w:kern w:val="0"/>
                <w:sz w:val="18"/>
                <w:szCs w:val="18"/>
              </w:rPr>
              <w:t>行政事业单位离退休</w:t>
            </w:r>
          </w:p>
        </w:tc>
        <w:tc>
          <w:tcPr>
            <w:tcW w:w="1418"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142,430.55</w:t>
            </w:r>
          </w:p>
        </w:tc>
        <w:tc>
          <w:tcPr>
            <w:tcW w:w="1296" w:type="dxa"/>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142,430.55</w:t>
            </w:r>
          </w:p>
        </w:tc>
        <w:tc>
          <w:tcPr>
            <w:tcW w:w="997"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691"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993"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417"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2"/>
          <w:wBefore w:w="973" w:type="dxa"/>
          <w:trHeight w:val="237"/>
          <w:jc w:val="center"/>
        </w:trPr>
        <w:tc>
          <w:tcPr>
            <w:tcW w:w="98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2080501</w:t>
            </w:r>
          </w:p>
        </w:tc>
        <w:tc>
          <w:tcPr>
            <w:tcW w:w="1795"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 xml:space="preserve">  </w:t>
            </w:r>
            <w:r w:rsidRPr="00A7654C">
              <w:rPr>
                <w:rFonts w:ascii="宋体" w:hAnsi="宋体" w:cs="宋体" w:hint="eastAsia"/>
                <w:color w:val="000000"/>
                <w:kern w:val="0"/>
                <w:sz w:val="18"/>
                <w:szCs w:val="18"/>
              </w:rPr>
              <w:t>归口管理的行政单位离退休</w:t>
            </w:r>
          </w:p>
        </w:tc>
        <w:tc>
          <w:tcPr>
            <w:tcW w:w="1418"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103,333.55</w:t>
            </w:r>
          </w:p>
        </w:tc>
        <w:tc>
          <w:tcPr>
            <w:tcW w:w="1296" w:type="dxa"/>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103,333.55</w:t>
            </w:r>
          </w:p>
        </w:tc>
        <w:tc>
          <w:tcPr>
            <w:tcW w:w="997"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691"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993"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417"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2"/>
          <w:wBefore w:w="973" w:type="dxa"/>
          <w:trHeight w:val="237"/>
          <w:jc w:val="center"/>
        </w:trPr>
        <w:tc>
          <w:tcPr>
            <w:tcW w:w="98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2080502</w:t>
            </w:r>
          </w:p>
        </w:tc>
        <w:tc>
          <w:tcPr>
            <w:tcW w:w="1795"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 xml:space="preserve">  </w:t>
            </w:r>
            <w:r w:rsidRPr="00A7654C">
              <w:rPr>
                <w:rFonts w:ascii="宋体" w:hAnsi="宋体" w:cs="宋体" w:hint="eastAsia"/>
                <w:color w:val="000000"/>
                <w:kern w:val="0"/>
                <w:sz w:val="18"/>
                <w:szCs w:val="18"/>
              </w:rPr>
              <w:t>事业单位离退休</w:t>
            </w:r>
          </w:p>
        </w:tc>
        <w:tc>
          <w:tcPr>
            <w:tcW w:w="1418"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1,651.00</w:t>
            </w:r>
          </w:p>
        </w:tc>
        <w:tc>
          <w:tcPr>
            <w:tcW w:w="1296" w:type="dxa"/>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1,651.00</w:t>
            </w:r>
          </w:p>
        </w:tc>
        <w:tc>
          <w:tcPr>
            <w:tcW w:w="997"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691"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993"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417"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2"/>
          <w:wBefore w:w="973" w:type="dxa"/>
          <w:trHeight w:val="237"/>
          <w:jc w:val="center"/>
        </w:trPr>
        <w:tc>
          <w:tcPr>
            <w:tcW w:w="98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2080505</w:t>
            </w:r>
          </w:p>
        </w:tc>
        <w:tc>
          <w:tcPr>
            <w:tcW w:w="1795"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 xml:space="preserve">  </w:t>
            </w:r>
            <w:r w:rsidRPr="00A7654C">
              <w:rPr>
                <w:rFonts w:ascii="宋体" w:hAnsi="宋体" w:cs="宋体" w:hint="eastAsia"/>
                <w:color w:val="000000"/>
                <w:kern w:val="0"/>
                <w:sz w:val="18"/>
                <w:szCs w:val="18"/>
              </w:rPr>
              <w:t>机关事业单位基本养老保险缴费支出</w:t>
            </w:r>
          </w:p>
        </w:tc>
        <w:tc>
          <w:tcPr>
            <w:tcW w:w="1418"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37,446.00</w:t>
            </w:r>
          </w:p>
        </w:tc>
        <w:tc>
          <w:tcPr>
            <w:tcW w:w="1296" w:type="dxa"/>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37,446.00</w:t>
            </w:r>
          </w:p>
        </w:tc>
        <w:tc>
          <w:tcPr>
            <w:tcW w:w="997"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691"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993"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417"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2"/>
          <w:wBefore w:w="973" w:type="dxa"/>
          <w:trHeight w:val="237"/>
          <w:jc w:val="center"/>
        </w:trPr>
        <w:tc>
          <w:tcPr>
            <w:tcW w:w="98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210</w:t>
            </w:r>
          </w:p>
        </w:tc>
        <w:tc>
          <w:tcPr>
            <w:tcW w:w="1795"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hint="eastAsia"/>
                <w:color w:val="000000"/>
                <w:kern w:val="0"/>
                <w:sz w:val="18"/>
                <w:szCs w:val="18"/>
              </w:rPr>
              <w:t>医疗卫生与计划生育支出</w:t>
            </w:r>
          </w:p>
        </w:tc>
        <w:tc>
          <w:tcPr>
            <w:tcW w:w="1418"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70,920.50</w:t>
            </w:r>
          </w:p>
        </w:tc>
        <w:tc>
          <w:tcPr>
            <w:tcW w:w="1296" w:type="dxa"/>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70,920.50</w:t>
            </w:r>
          </w:p>
        </w:tc>
        <w:tc>
          <w:tcPr>
            <w:tcW w:w="997"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691"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993"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417"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2"/>
          <w:wBefore w:w="973" w:type="dxa"/>
          <w:trHeight w:val="237"/>
          <w:jc w:val="center"/>
        </w:trPr>
        <w:tc>
          <w:tcPr>
            <w:tcW w:w="98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21005</w:t>
            </w:r>
          </w:p>
        </w:tc>
        <w:tc>
          <w:tcPr>
            <w:tcW w:w="1795"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hint="eastAsia"/>
                <w:color w:val="000000"/>
                <w:kern w:val="0"/>
                <w:sz w:val="18"/>
                <w:szCs w:val="18"/>
              </w:rPr>
              <w:t>医疗保障</w:t>
            </w:r>
          </w:p>
        </w:tc>
        <w:tc>
          <w:tcPr>
            <w:tcW w:w="1418"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70,920.50</w:t>
            </w:r>
          </w:p>
        </w:tc>
        <w:tc>
          <w:tcPr>
            <w:tcW w:w="1296" w:type="dxa"/>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70,920.50</w:t>
            </w:r>
          </w:p>
        </w:tc>
        <w:tc>
          <w:tcPr>
            <w:tcW w:w="997"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691"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993"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417"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2"/>
          <w:wBefore w:w="973" w:type="dxa"/>
          <w:trHeight w:val="237"/>
          <w:jc w:val="center"/>
        </w:trPr>
        <w:tc>
          <w:tcPr>
            <w:tcW w:w="98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2100501</w:t>
            </w:r>
          </w:p>
        </w:tc>
        <w:tc>
          <w:tcPr>
            <w:tcW w:w="1795"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 xml:space="preserve">  </w:t>
            </w:r>
            <w:r w:rsidRPr="00A7654C">
              <w:rPr>
                <w:rFonts w:ascii="宋体" w:hAnsi="宋体" w:cs="宋体" w:hint="eastAsia"/>
                <w:color w:val="000000"/>
                <w:kern w:val="0"/>
                <w:sz w:val="18"/>
                <w:szCs w:val="18"/>
              </w:rPr>
              <w:t>行政单位医疗</w:t>
            </w:r>
          </w:p>
        </w:tc>
        <w:tc>
          <w:tcPr>
            <w:tcW w:w="1418"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37,972.50</w:t>
            </w:r>
          </w:p>
        </w:tc>
        <w:tc>
          <w:tcPr>
            <w:tcW w:w="1296" w:type="dxa"/>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37,972.50</w:t>
            </w:r>
          </w:p>
        </w:tc>
        <w:tc>
          <w:tcPr>
            <w:tcW w:w="997"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691"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993"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417"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2"/>
          <w:wBefore w:w="973" w:type="dxa"/>
          <w:trHeight w:val="237"/>
          <w:jc w:val="center"/>
        </w:trPr>
        <w:tc>
          <w:tcPr>
            <w:tcW w:w="98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2100503</w:t>
            </w:r>
          </w:p>
        </w:tc>
        <w:tc>
          <w:tcPr>
            <w:tcW w:w="1795"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 xml:space="preserve">  </w:t>
            </w:r>
            <w:r w:rsidRPr="00A7654C">
              <w:rPr>
                <w:rFonts w:ascii="宋体" w:hAnsi="宋体" w:cs="宋体" w:hint="eastAsia"/>
                <w:color w:val="000000"/>
                <w:kern w:val="0"/>
                <w:sz w:val="18"/>
                <w:szCs w:val="18"/>
              </w:rPr>
              <w:t>公务员医疗补助</w:t>
            </w:r>
          </w:p>
        </w:tc>
        <w:tc>
          <w:tcPr>
            <w:tcW w:w="1418"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32,948.00</w:t>
            </w:r>
          </w:p>
        </w:tc>
        <w:tc>
          <w:tcPr>
            <w:tcW w:w="1296" w:type="dxa"/>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32,948.00</w:t>
            </w:r>
          </w:p>
        </w:tc>
        <w:tc>
          <w:tcPr>
            <w:tcW w:w="997"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691"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993"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417"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2"/>
          <w:wBefore w:w="973" w:type="dxa"/>
          <w:trHeight w:val="237"/>
          <w:jc w:val="center"/>
        </w:trPr>
        <w:tc>
          <w:tcPr>
            <w:tcW w:w="98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213</w:t>
            </w:r>
          </w:p>
        </w:tc>
        <w:tc>
          <w:tcPr>
            <w:tcW w:w="1795"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hint="eastAsia"/>
                <w:color w:val="000000"/>
                <w:kern w:val="0"/>
                <w:sz w:val="18"/>
                <w:szCs w:val="18"/>
              </w:rPr>
              <w:t>农林水支出</w:t>
            </w:r>
          </w:p>
        </w:tc>
        <w:tc>
          <w:tcPr>
            <w:tcW w:w="1418"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22,000.00</w:t>
            </w:r>
          </w:p>
        </w:tc>
        <w:tc>
          <w:tcPr>
            <w:tcW w:w="1296" w:type="dxa"/>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22,000.00</w:t>
            </w:r>
          </w:p>
        </w:tc>
        <w:tc>
          <w:tcPr>
            <w:tcW w:w="997"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691"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993"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417"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2"/>
          <w:wBefore w:w="973" w:type="dxa"/>
          <w:trHeight w:val="237"/>
          <w:jc w:val="center"/>
        </w:trPr>
        <w:tc>
          <w:tcPr>
            <w:tcW w:w="98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21308</w:t>
            </w:r>
          </w:p>
        </w:tc>
        <w:tc>
          <w:tcPr>
            <w:tcW w:w="1795"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hint="eastAsia"/>
                <w:color w:val="000000"/>
                <w:kern w:val="0"/>
                <w:sz w:val="18"/>
                <w:szCs w:val="18"/>
              </w:rPr>
              <w:t>普惠金融发展支出</w:t>
            </w:r>
          </w:p>
        </w:tc>
        <w:tc>
          <w:tcPr>
            <w:tcW w:w="1418"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22,000.00</w:t>
            </w:r>
          </w:p>
        </w:tc>
        <w:tc>
          <w:tcPr>
            <w:tcW w:w="1296" w:type="dxa"/>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22,000.00</w:t>
            </w:r>
          </w:p>
        </w:tc>
        <w:tc>
          <w:tcPr>
            <w:tcW w:w="997"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691"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993"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417"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2"/>
          <w:wBefore w:w="973" w:type="dxa"/>
          <w:trHeight w:val="237"/>
          <w:jc w:val="center"/>
        </w:trPr>
        <w:tc>
          <w:tcPr>
            <w:tcW w:w="98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2130899</w:t>
            </w:r>
          </w:p>
        </w:tc>
        <w:tc>
          <w:tcPr>
            <w:tcW w:w="1795"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 xml:space="preserve">  </w:t>
            </w:r>
            <w:r w:rsidRPr="00A7654C">
              <w:rPr>
                <w:rFonts w:ascii="宋体" w:hAnsi="宋体" w:cs="宋体" w:hint="eastAsia"/>
                <w:color w:val="000000"/>
                <w:kern w:val="0"/>
                <w:sz w:val="18"/>
                <w:szCs w:val="18"/>
              </w:rPr>
              <w:t>其他普惠金融发展支出</w:t>
            </w:r>
          </w:p>
        </w:tc>
        <w:tc>
          <w:tcPr>
            <w:tcW w:w="1418"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22,000.00</w:t>
            </w:r>
          </w:p>
        </w:tc>
        <w:tc>
          <w:tcPr>
            <w:tcW w:w="1296" w:type="dxa"/>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22,000.00</w:t>
            </w:r>
          </w:p>
        </w:tc>
        <w:tc>
          <w:tcPr>
            <w:tcW w:w="997"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691"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993"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417"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2"/>
          <w:wBefore w:w="973" w:type="dxa"/>
          <w:trHeight w:val="237"/>
          <w:jc w:val="center"/>
        </w:trPr>
        <w:tc>
          <w:tcPr>
            <w:tcW w:w="98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221</w:t>
            </w:r>
          </w:p>
        </w:tc>
        <w:tc>
          <w:tcPr>
            <w:tcW w:w="1795"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hint="eastAsia"/>
                <w:color w:val="000000"/>
                <w:kern w:val="0"/>
                <w:sz w:val="18"/>
                <w:szCs w:val="18"/>
              </w:rPr>
              <w:t>住房保障支出</w:t>
            </w:r>
          </w:p>
        </w:tc>
        <w:tc>
          <w:tcPr>
            <w:tcW w:w="1418"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69,618.00</w:t>
            </w:r>
          </w:p>
        </w:tc>
        <w:tc>
          <w:tcPr>
            <w:tcW w:w="1296" w:type="dxa"/>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69,618.00</w:t>
            </w:r>
          </w:p>
        </w:tc>
        <w:tc>
          <w:tcPr>
            <w:tcW w:w="997"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691"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993"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417"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2"/>
          <w:wBefore w:w="973" w:type="dxa"/>
          <w:trHeight w:val="237"/>
          <w:jc w:val="center"/>
        </w:trPr>
        <w:tc>
          <w:tcPr>
            <w:tcW w:w="98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22102</w:t>
            </w:r>
          </w:p>
        </w:tc>
        <w:tc>
          <w:tcPr>
            <w:tcW w:w="1795"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hint="eastAsia"/>
                <w:color w:val="000000"/>
                <w:kern w:val="0"/>
                <w:sz w:val="18"/>
                <w:szCs w:val="18"/>
              </w:rPr>
              <w:t>住房改革支出</w:t>
            </w:r>
          </w:p>
        </w:tc>
        <w:tc>
          <w:tcPr>
            <w:tcW w:w="1418"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69,618.00</w:t>
            </w:r>
          </w:p>
        </w:tc>
        <w:tc>
          <w:tcPr>
            <w:tcW w:w="1296" w:type="dxa"/>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69,618.00</w:t>
            </w:r>
          </w:p>
        </w:tc>
        <w:tc>
          <w:tcPr>
            <w:tcW w:w="997"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691"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993"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417"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2"/>
          <w:wBefore w:w="973" w:type="dxa"/>
          <w:trHeight w:val="237"/>
          <w:jc w:val="center"/>
        </w:trPr>
        <w:tc>
          <w:tcPr>
            <w:tcW w:w="98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2210201</w:t>
            </w:r>
          </w:p>
        </w:tc>
        <w:tc>
          <w:tcPr>
            <w:tcW w:w="1795"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 xml:space="preserve">  </w:t>
            </w:r>
            <w:r w:rsidRPr="00A7654C">
              <w:rPr>
                <w:rFonts w:ascii="宋体" w:hAnsi="宋体" w:cs="宋体" w:hint="eastAsia"/>
                <w:color w:val="000000"/>
                <w:kern w:val="0"/>
                <w:sz w:val="18"/>
                <w:szCs w:val="18"/>
              </w:rPr>
              <w:t>住房公积金</w:t>
            </w:r>
          </w:p>
        </w:tc>
        <w:tc>
          <w:tcPr>
            <w:tcW w:w="1418"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69,618.00</w:t>
            </w:r>
          </w:p>
        </w:tc>
        <w:tc>
          <w:tcPr>
            <w:tcW w:w="1296" w:type="dxa"/>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69,618.00</w:t>
            </w:r>
          </w:p>
        </w:tc>
        <w:tc>
          <w:tcPr>
            <w:tcW w:w="997"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691"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993"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417"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blPrEx>
          <w:tblCellMar>
            <w:top w:w="15" w:type="dxa"/>
            <w:left w:w="15" w:type="dxa"/>
            <w:bottom w:w="15" w:type="dxa"/>
            <w:right w:w="15" w:type="dxa"/>
          </w:tblCellMar>
        </w:tblPrEx>
        <w:trPr>
          <w:gridAfter w:val="2"/>
          <w:wAfter w:w="1082" w:type="dxa"/>
          <w:trHeight w:val="375"/>
          <w:jc w:val="center"/>
        </w:trPr>
        <w:tc>
          <w:tcPr>
            <w:tcW w:w="10335" w:type="dxa"/>
            <w:gridSpan w:val="23"/>
            <w:vAlign w:val="bottom"/>
          </w:tcPr>
          <w:p w:rsidR="00725723" w:rsidRPr="00A7654C" w:rsidRDefault="00725723" w:rsidP="00A7654C">
            <w:pPr>
              <w:widowControl/>
              <w:jc w:val="center"/>
              <w:textAlignment w:val="bottom"/>
              <w:rPr>
                <w:rFonts w:ascii="黑体" w:eastAsia="黑体" w:hAnsi="宋体"/>
                <w:color w:val="000000"/>
                <w:kern w:val="0"/>
                <w:sz w:val="28"/>
                <w:szCs w:val="28"/>
              </w:rPr>
            </w:pPr>
            <w:r>
              <w:rPr>
                <w:rFonts w:ascii="黑体" w:eastAsia="黑体" w:hAnsi="宋体" w:cs="黑体"/>
                <w:color w:val="000000"/>
                <w:kern w:val="0"/>
                <w:sz w:val="28"/>
                <w:szCs w:val="28"/>
              </w:rPr>
              <w:lastRenderedPageBreak/>
              <w:t xml:space="preserve">            </w:t>
            </w:r>
            <w:r w:rsidRPr="00A7654C">
              <w:rPr>
                <w:rFonts w:ascii="黑体" w:eastAsia="黑体" w:hAnsi="宋体" w:cs="黑体" w:hint="eastAsia"/>
                <w:color w:val="000000"/>
                <w:kern w:val="0"/>
                <w:sz w:val="28"/>
                <w:szCs w:val="28"/>
              </w:rPr>
              <w:t>支出决算表</w:t>
            </w:r>
          </w:p>
        </w:tc>
      </w:tr>
      <w:tr w:rsidR="00725723" w:rsidRPr="008F0C78">
        <w:trPr>
          <w:gridBefore w:val="1"/>
          <w:gridAfter w:val="1"/>
          <w:wBefore w:w="630" w:type="dxa"/>
          <w:wAfter w:w="540" w:type="dxa"/>
          <w:trHeight w:val="255"/>
          <w:jc w:val="center"/>
        </w:trPr>
        <w:tc>
          <w:tcPr>
            <w:tcW w:w="725" w:type="dxa"/>
            <w:gridSpan w:val="3"/>
            <w:tcBorders>
              <w:top w:val="nil"/>
              <w:left w:val="nil"/>
              <w:bottom w:val="nil"/>
              <w:right w:val="nil"/>
            </w:tcBorders>
            <w:noWrap/>
            <w:vAlign w:val="bottom"/>
          </w:tcPr>
          <w:p w:rsidR="00725723" w:rsidRPr="00A7654C" w:rsidRDefault="00725723" w:rsidP="00A7654C">
            <w:pPr>
              <w:widowControl/>
              <w:jc w:val="left"/>
              <w:rPr>
                <w:rFonts w:ascii="Arial" w:hAnsi="Arial" w:cs="Arial"/>
                <w:color w:val="000000"/>
                <w:kern w:val="0"/>
                <w:sz w:val="20"/>
                <w:szCs w:val="20"/>
              </w:rPr>
            </w:pPr>
          </w:p>
        </w:tc>
        <w:tc>
          <w:tcPr>
            <w:tcW w:w="263" w:type="dxa"/>
            <w:tcBorders>
              <w:top w:val="nil"/>
              <w:left w:val="nil"/>
              <w:bottom w:val="nil"/>
              <w:right w:val="nil"/>
            </w:tcBorders>
            <w:noWrap/>
            <w:vAlign w:val="bottom"/>
          </w:tcPr>
          <w:p w:rsidR="00725723" w:rsidRPr="00A7654C" w:rsidRDefault="00725723" w:rsidP="00A7654C">
            <w:pPr>
              <w:widowControl/>
              <w:jc w:val="left"/>
              <w:rPr>
                <w:rFonts w:ascii="Arial" w:hAnsi="Arial" w:cs="Arial"/>
                <w:color w:val="000000"/>
                <w:kern w:val="0"/>
                <w:sz w:val="20"/>
                <w:szCs w:val="20"/>
              </w:rPr>
            </w:pPr>
          </w:p>
        </w:tc>
        <w:tc>
          <w:tcPr>
            <w:tcW w:w="249" w:type="dxa"/>
            <w:gridSpan w:val="2"/>
            <w:tcBorders>
              <w:top w:val="nil"/>
              <w:left w:val="nil"/>
              <w:bottom w:val="nil"/>
              <w:right w:val="nil"/>
            </w:tcBorders>
            <w:noWrap/>
            <w:vAlign w:val="bottom"/>
          </w:tcPr>
          <w:p w:rsidR="00725723" w:rsidRPr="00A7654C" w:rsidRDefault="00725723" w:rsidP="00A7654C">
            <w:pPr>
              <w:widowControl/>
              <w:jc w:val="left"/>
              <w:rPr>
                <w:rFonts w:ascii="Arial" w:hAnsi="Arial" w:cs="Arial"/>
                <w:color w:val="000000"/>
                <w:kern w:val="0"/>
                <w:sz w:val="20"/>
                <w:szCs w:val="20"/>
              </w:rPr>
            </w:pPr>
          </w:p>
        </w:tc>
        <w:tc>
          <w:tcPr>
            <w:tcW w:w="1741" w:type="dxa"/>
            <w:gridSpan w:val="2"/>
            <w:tcBorders>
              <w:top w:val="nil"/>
              <w:left w:val="nil"/>
              <w:bottom w:val="nil"/>
              <w:right w:val="nil"/>
            </w:tcBorders>
            <w:noWrap/>
            <w:vAlign w:val="bottom"/>
          </w:tcPr>
          <w:p w:rsidR="00725723" w:rsidRPr="00A7654C" w:rsidRDefault="00725723" w:rsidP="00A7654C">
            <w:pPr>
              <w:widowControl/>
              <w:jc w:val="left"/>
              <w:rPr>
                <w:rFonts w:ascii="Arial" w:hAnsi="Arial" w:cs="Arial"/>
                <w:color w:val="000000"/>
                <w:kern w:val="0"/>
                <w:sz w:val="20"/>
                <w:szCs w:val="20"/>
              </w:rPr>
            </w:pPr>
          </w:p>
        </w:tc>
        <w:tc>
          <w:tcPr>
            <w:tcW w:w="1559" w:type="dxa"/>
            <w:gridSpan w:val="2"/>
            <w:tcBorders>
              <w:top w:val="nil"/>
              <w:left w:val="nil"/>
              <w:bottom w:val="nil"/>
              <w:right w:val="nil"/>
            </w:tcBorders>
            <w:noWrap/>
            <w:vAlign w:val="bottom"/>
          </w:tcPr>
          <w:p w:rsidR="00725723" w:rsidRPr="00A7654C" w:rsidRDefault="00725723" w:rsidP="00A7654C">
            <w:pPr>
              <w:widowControl/>
              <w:jc w:val="left"/>
              <w:rPr>
                <w:rFonts w:ascii="Arial" w:hAnsi="Arial" w:cs="Arial"/>
                <w:color w:val="000000"/>
                <w:kern w:val="0"/>
                <w:sz w:val="20"/>
                <w:szCs w:val="20"/>
              </w:rPr>
            </w:pPr>
          </w:p>
        </w:tc>
        <w:tc>
          <w:tcPr>
            <w:tcW w:w="1559" w:type="dxa"/>
            <w:gridSpan w:val="3"/>
            <w:tcBorders>
              <w:top w:val="nil"/>
              <w:left w:val="nil"/>
              <w:bottom w:val="nil"/>
              <w:right w:val="nil"/>
            </w:tcBorders>
            <w:noWrap/>
            <w:vAlign w:val="bottom"/>
          </w:tcPr>
          <w:p w:rsidR="00725723" w:rsidRPr="00A7654C" w:rsidRDefault="00725723" w:rsidP="00A7654C">
            <w:pPr>
              <w:widowControl/>
              <w:jc w:val="left"/>
              <w:rPr>
                <w:rFonts w:ascii="Arial" w:hAnsi="Arial" w:cs="Arial"/>
                <w:color w:val="000000"/>
                <w:kern w:val="0"/>
                <w:sz w:val="20"/>
                <w:szCs w:val="20"/>
              </w:rPr>
            </w:pPr>
          </w:p>
        </w:tc>
        <w:tc>
          <w:tcPr>
            <w:tcW w:w="1418" w:type="dxa"/>
            <w:gridSpan w:val="3"/>
            <w:tcBorders>
              <w:top w:val="nil"/>
              <w:left w:val="nil"/>
              <w:bottom w:val="nil"/>
              <w:right w:val="nil"/>
            </w:tcBorders>
            <w:noWrap/>
            <w:vAlign w:val="bottom"/>
          </w:tcPr>
          <w:p w:rsidR="00725723" w:rsidRPr="00A7654C" w:rsidRDefault="00725723" w:rsidP="00A7654C">
            <w:pPr>
              <w:widowControl/>
              <w:jc w:val="left"/>
              <w:rPr>
                <w:rFonts w:ascii="Arial" w:hAnsi="Arial" w:cs="Arial"/>
                <w:color w:val="000000"/>
                <w:kern w:val="0"/>
                <w:sz w:val="20"/>
                <w:szCs w:val="20"/>
              </w:rPr>
            </w:pPr>
          </w:p>
        </w:tc>
        <w:tc>
          <w:tcPr>
            <w:tcW w:w="850" w:type="dxa"/>
            <w:gridSpan w:val="2"/>
            <w:tcBorders>
              <w:top w:val="nil"/>
              <w:left w:val="nil"/>
              <w:bottom w:val="nil"/>
              <w:right w:val="nil"/>
            </w:tcBorders>
            <w:noWrap/>
            <w:vAlign w:val="bottom"/>
          </w:tcPr>
          <w:p w:rsidR="00725723" w:rsidRPr="00A7654C" w:rsidRDefault="00725723" w:rsidP="00A7654C">
            <w:pPr>
              <w:widowControl/>
              <w:jc w:val="left"/>
              <w:rPr>
                <w:rFonts w:ascii="Arial" w:hAnsi="Arial" w:cs="Arial"/>
                <w:color w:val="000000"/>
                <w:kern w:val="0"/>
                <w:sz w:val="20"/>
                <w:szCs w:val="20"/>
              </w:rPr>
            </w:pPr>
          </w:p>
        </w:tc>
        <w:tc>
          <w:tcPr>
            <w:tcW w:w="709" w:type="dxa"/>
            <w:gridSpan w:val="2"/>
            <w:tcBorders>
              <w:top w:val="nil"/>
              <w:left w:val="nil"/>
              <w:bottom w:val="nil"/>
              <w:right w:val="nil"/>
            </w:tcBorders>
            <w:noWrap/>
            <w:vAlign w:val="bottom"/>
          </w:tcPr>
          <w:p w:rsidR="00725723" w:rsidRPr="00A7654C" w:rsidRDefault="00725723" w:rsidP="00A7654C">
            <w:pPr>
              <w:widowControl/>
              <w:jc w:val="left"/>
              <w:rPr>
                <w:rFonts w:ascii="Arial" w:hAnsi="Arial" w:cs="Arial"/>
                <w:color w:val="000000"/>
                <w:kern w:val="0"/>
                <w:sz w:val="20"/>
                <w:szCs w:val="20"/>
              </w:rPr>
            </w:pPr>
          </w:p>
        </w:tc>
        <w:tc>
          <w:tcPr>
            <w:tcW w:w="1174" w:type="dxa"/>
            <w:gridSpan w:val="3"/>
            <w:tcBorders>
              <w:top w:val="nil"/>
              <w:left w:val="nil"/>
              <w:bottom w:val="nil"/>
              <w:right w:val="nil"/>
            </w:tcBorders>
            <w:noWrap/>
            <w:vAlign w:val="bottom"/>
          </w:tcPr>
          <w:p w:rsidR="00725723" w:rsidRPr="00A7654C" w:rsidRDefault="00725723" w:rsidP="00A7654C">
            <w:pPr>
              <w:widowControl/>
              <w:jc w:val="right"/>
              <w:rPr>
                <w:rFonts w:ascii="宋体"/>
                <w:color w:val="000000"/>
                <w:kern w:val="0"/>
                <w:sz w:val="20"/>
                <w:szCs w:val="20"/>
              </w:rPr>
            </w:pPr>
            <w:r w:rsidRPr="00A7654C">
              <w:rPr>
                <w:rFonts w:ascii="宋体" w:hAnsi="宋体" w:cs="宋体" w:hint="eastAsia"/>
                <w:color w:val="000000"/>
                <w:kern w:val="0"/>
                <w:sz w:val="20"/>
                <w:szCs w:val="20"/>
              </w:rPr>
              <w:t>公开</w:t>
            </w:r>
            <w:r w:rsidRPr="00A7654C">
              <w:rPr>
                <w:rFonts w:ascii="宋体" w:hAnsi="宋体" w:cs="宋体"/>
                <w:color w:val="000000"/>
                <w:kern w:val="0"/>
                <w:sz w:val="20"/>
                <w:szCs w:val="20"/>
              </w:rPr>
              <w:t>03</w:t>
            </w:r>
            <w:r w:rsidRPr="00A7654C">
              <w:rPr>
                <w:rFonts w:ascii="宋体" w:hAnsi="宋体" w:cs="宋体" w:hint="eastAsia"/>
                <w:color w:val="000000"/>
                <w:kern w:val="0"/>
                <w:sz w:val="20"/>
                <w:szCs w:val="20"/>
              </w:rPr>
              <w:t>表</w:t>
            </w:r>
          </w:p>
        </w:tc>
      </w:tr>
      <w:tr w:rsidR="00725723" w:rsidRPr="008F0C78">
        <w:trPr>
          <w:gridBefore w:val="1"/>
          <w:gridAfter w:val="1"/>
          <w:wBefore w:w="630" w:type="dxa"/>
          <w:wAfter w:w="540" w:type="dxa"/>
          <w:trHeight w:val="270"/>
          <w:jc w:val="center"/>
        </w:trPr>
        <w:tc>
          <w:tcPr>
            <w:tcW w:w="9073" w:type="dxa"/>
            <w:gridSpan w:val="20"/>
            <w:tcBorders>
              <w:top w:val="nil"/>
              <w:left w:val="nil"/>
              <w:bottom w:val="single" w:sz="8" w:space="0" w:color="000000"/>
              <w:right w:val="nil"/>
            </w:tcBorders>
            <w:noWrap/>
            <w:vAlign w:val="bottom"/>
          </w:tcPr>
          <w:p w:rsidR="00725723" w:rsidRPr="00A7654C" w:rsidRDefault="00725723" w:rsidP="00A7654C">
            <w:pPr>
              <w:widowControl/>
              <w:jc w:val="left"/>
              <w:rPr>
                <w:rFonts w:ascii="宋体"/>
                <w:color w:val="000000"/>
                <w:kern w:val="0"/>
                <w:sz w:val="20"/>
                <w:szCs w:val="20"/>
              </w:rPr>
            </w:pPr>
            <w:r w:rsidRPr="00A7654C">
              <w:rPr>
                <w:rFonts w:ascii="宋体" w:hAnsi="宋体" w:cs="宋体" w:hint="eastAsia"/>
                <w:color w:val="000000"/>
                <w:kern w:val="0"/>
                <w:sz w:val="20"/>
                <w:szCs w:val="20"/>
              </w:rPr>
              <w:t>部门：河南省驻马店市妇女联合会（本级）</w:t>
            </w:r>
          </w:p>
        </w:tc>
        <w:tc>
          <w:tcPr>
            <w:tcW w:w="1174" w:type="dxa"/>
            <w:gridSpan w:val="3"/>
            <w:tcBorders>
              <w:top w:val="nil"/>
              <w:left w:val="nil"/>
              <w:bottom w:val="nil"/>
              <w:right w:val="nil"/>
            </w:tcBorders>
            <w:noWrap/>
            <w:vAlign w:val="bottom"/>
          </w:tcPr>
          <w:p w:rsidR="00725723" w:rsidRPr="00A7654C" w:rsidRDefault="00725723" w:rsidP="00A7654C">
            <w:pPr>
              <w:widowControl/>
              <w:jc w:val="right"/>
              <w:rPr>
                <w:rFonts w:ascii="宋体"/>
                <w:color w:val="000000"/>
                <w:kern w:val="0"/>
                <w:sz w:val="20"/>
                <w:szCs w:val="20"/>
              </w:rPr>
            </w:pPr>
            <w:r w:rsidRPr="00A7654C">
              <w:rPr>
                <w:rFonts w:ascii="宋体" w:hAnsi="宋体" w:cs="宋体" w:hint="eastAsia"/>
                <w:color w:val="000000"/>
                <w:kern w:val="0"/>
                <w:sz w:val="20"/>
                <w:szCs w:val="20"/>
              </w:rPr>
              <w:t>单位：元</w:t>
            </w:r>
          </w:p>
        </w:tc>
      </w:tr>
      <w:tr w:rsidR="00725723" w:rsidRPr="008F0C78">
        <w:trPr>
          <w:gridBefore w:val="1"/>
          <w:gridAfter w:val="1"/>
          <w:wBefore w:w="630" w:type="dxa"/>
          <w:wAfter w:w="540" w:type="dxa"/>
          <w:trHeight w:val="237"/>
          <w:jc w:val="center"/>
        </w:trPr>
        <w:tc>
          <w:tcPr>
            <w:tcW w:w="2978" w:type="dxa"/>
            <w:gridSpan w:val="8"/>
            <w:tcBorders>
              <w:top w:val="single" w:sz="8" w:space="0" w:color="000000"/>
              <w:left w:val="single" w:sz="8" w:space="0" w:color="000000"/>
              <w:bottom w:val="single" w:sz="4" w:space="0" w:color="000000"/>
              <w:right w:val="single" w:sz="4" w:space="0" w:color="000000"/>
            </w:tcBorders>
            <w:shd w:val="clear" w:color="FFFFFF" w:fill="C0C0C0"/>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hint="eastAsia"/>
                <w:color w:val="000000"/>
                <w:kern w:val="0"/>
                <w:sz w:val="18"/>
                <w:szCs w:val="18"/>
              </w:rPr>
              <w:t>项目</w:t>
            </w:r>
          </w:p>
        </w:tc>
        <w:tc>
          <w:tcPr>
            <w:tcW w:w="1559" w:type="dxa"/>
            <w:gridSpan w:val="2"/>
            <w:vMerge w:val="restart"/>
            <w:tcBorders>
              <w:top w:val="nil"/>
              <w:left w:val="nil"/>
              <w:bottom w:val="single" w:sz="4" w:space="0" w:color="000000"/>
              <w:right w:val="single" w:sz="4" w:space="0" w:color="000000"/>
            </w:tcBorders>
            <w:shd w:val="clear" w:color="FFFFFF" w:fill="C0C0C0"/>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hint="eastAsia"/>
                <w:color w:val="000000"/>
                <w:kern w:val="0"/>
                <w:sz w:val="18"/>
                <w:szCs w:val="18"/>
              </w:rPr>
              <w:t>本年支出合计</w:t>
            </w:r>
          </w:p>
        </w:tc>
        <w:tc>
          <w:tcPr>
            <w:tcW w:w="1559" w:type="dxa"/>
            <w:gridSpan w:val="3"/>
            <w:vMerge w:val="restart"/>
            <w:tcBorders>
              <w:top w:val="nil"/>
              <w:left w:val="nil"/>
              <w:bottom w:val="single" w:sz="4" w:space="0" w:color="000000"/>
              <w:right w:val="single" w:sz="4" w:space="0" w:color="000000"/>
            </w:tcBorders>
            <w:shd w:val="clear" w:color="FFFFFF" w:fill="C0C0C0"/>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hint="eastAsia"/>
                <w:color w:val="000000"/>
                <w:kern w:val="0"/>
                <w:sz w:val="18"/>
                <w:szCs w:val="18"/>
              </w:rPr>
              <w:t>基本支出</w:t>
            </w:r>
          </w:p>
        </w:tc>
        <w:tc>
          <w:tcPr>
            <w:tcW w:w="1418" w:type="dxa"/>
            <w:gridSpan w:val="3"/>
            <w:vMerge w:val="restart"/>
            <w:tcBorders>
              <w:top w:val="nil"/>
              <w:left w:val="nil"/>
              <w:bottom w:val="single" w:sz="4" w:space="0" w:color="000000"/>
              <w:right w:val="single" w:sz="4" w:space="0" w:color="000000"/>
            </w:tcBorders>
            <w:shd w:val="clear" w:color="FFFFFF" w:fill="C0C0C0"/>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hint="eastAsia"/>
                <w:color w:val="000000"/>
                <w:kern w:val="0"/>
                <w:sz w:val="18"/>
                <w:szCs w:val="18"/>
              </w:rPr>
              <w:t>项目支出</w:t>
            </w:r>
          </w:p>
        </w:tc>
        <w:tc>
          <w:tcPr>
            <w:tcW w:w="850" w:type="dxa"/>
            <w:gridSpan w:val="2"/>
            <w:vMerge w:val="restart"/>
            <w:tcBorders>
              <w:top w:val="nil"/>
              <w:left w:val="nil"/>
              <w:bottom w:val="single" w:sz="4" w:space="0" w:color="000000"/>
              <w:right w:val="single" w:sz="4" w:space="0" w:color="000000"/>
            </w:tcBorders>
            <w:shd w:val="clear" w:color="FFFFFF" w:fill="C0C0C0"/>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hint="eastAsia"/>
                <w:color w:val="000000"/>
                <w:kern w:val="0"/>
                <w:sz w:val="18"/>
                <w:szCs w:val="18"/>
              </w:rPr>
              <w:t>上缴上级支出</w:t>
            </w:r>
          </w:p>
        </w:tc>
        <w:tc>
          <w:tcPr>
            <w:tcW w:w="709" w:type="dxa"/>
            <w:gridSpan w:val="2"/>
            <w:vMerge w:val="restart"/>
            <w:tcBorders>
              <w:top w:val="nil"/>
              <w:left w:val="nil"/>
              <w:bottom w:val="single" w:sz="4" w:space="0" w:color="000000"/>
              <w:right w:val="single" w:sz="4" w:space="0" w:color="000000"/>
            </w:tcBorders>
            <w:shd w:val="clear" w:color="FFFFFF" w:fill="C0C0C0"/>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hint="eastAsia"/>
                <w:color w:val="000000"/>
                <w:kern w:val="0"/>
                <w:sz w:val="18"/>
                <w:szCs w:val="18"/>
              </w:rPr>
              <w:t>经营支出</w:t>
            </w:r>
          </w:p>
        </w:tc>
        <w:tc>
          <w:tcPr>
            <w:tcW w:w="1174" w:type="dxa"/>
            <w:gridSpan w:val="3"/>
            <w:vMerge w:val="restart"/>
            <w:tcBorders>
              <w:top w:val="single" w:sz="8" w:space="0" w:color="000000"/>
              <w:left w:val="nil"/>
              <w:bottom w:val="single" w:sz="4" w:space="0" w:color="000000"/>
              <w:right w:val="single" w:sz="4" w:space="0" w:color="000000"/>
            </w:tcBorders>
            <w:shd w:val="clear" w:color="FFFFFF" w:fill="C0C0C0"/>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hint="eastAsia"/>
                <w:color w:val="000000"/>
                <w:kern w:val="0"/>
                <w:sz w:val="18"/>
                <w:szCs w:val="18"/>
              </w:rPr>
              <w:t>对附属单位补助支出</w:t>
            </w:r>
          </w:p>
        </w:tc>
      </w:tr>
      <w:tr w:rsidR="00725723" w:rsidRPr="008F0C78">
        <w:trPr>
          <w:gridBefore w:val="1"/>
          <w:gridAfter w:val="1"/>
          <w:wBefore w:w="630" w:type="dxa"/>
          <w:wAfter w:w="540" w:type="dxa"/>
          <w:trHeight w:val="312"/>
          <w:jc w:val="center"/>
        </w:trPr>
        <w:tc>
          <w:tcPr>
            <w:tcW w:w="1237" w:type="dxa"/>
            <w:gridSpan w:val="6"/>
            <w:vMerge w:val="restart"/>
            <w:tcBorders>
              <w:top w:val="single" w:sz="4" w:space="0" w:color="000000"/>
              <w:left w:val="single" w:sz="8" w:space="0" w:color="000000"/>
              <w:bottom w:val="single" w:sz="4" w:space="0" w:color="000000"/>
              <w:right w:val="single" w:sz="4" w:space="0" w:color="000000"/>
            </w:tcBorders>
            <w:shd w:val="clear" w:color="FFFFFF" w:fill="C0C0C0"/>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hint="eastAsia"/>
                <w:color w:val="000000"/>
                <w:kern w:val="0"/>
                <w:sz w:val="18"/>
                <w:szCs w:val="18"/>
              </w:rPr>
              <w:t>功能分类科目编码</w:t>
            </w:r>
          </w:p>
        </w:tc>
        <w:tc>
          <w:tcPr>
            <w:tcW w:w="1741" w:type="dxa"/>
            <w:gridSpan w:val="2"/>
            <w:vMerge w:val="restart"/>
            <w:tcBorders>
              <w:top w:val="nil"/>
              <w:left w:val="nil"/>
              <w:bottom w:val="single" w:sz="4" w:space="0" w:color="000000"/>
              <w:right w:val="single" w:sz="4" w:space="0" w:color="000000"/>
            </w:tcBorders>
            <w:shd w:val="clear" w:color="FFFFFF" w:fill="C0C0C0"/>
            <w:noWrap/>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hint="eastAsia"/>
                <w:color w:val="000000"/>
                <w:kern w:val="0"/>
                <w:sz w:val="18"/>
                <w:szCs w:val="18"/>
              </w:rPr>
              <w:t>科目名称</w:t>
            </w:r>
          </w:p>
        </w:tc>
        <w:tc>
          <w:tcPr>
            <w:tcW w:w="1559" w:type="dxa"/>
            <w:gridSpan w:val="2"/>
            <w:vMerge/>
            <w:tcBorders>
              <w:top w:val="nil"/>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1559" w:type="dxa"/>
            <w:gridSpan w:val="3"/>
            <w:vMerge/>
            <w:tcBorders>
              <w:top w:val="nil"/>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1418" w:type="dxa"/>
            <w:gridSpan w:val="3"/>
            <w:vMerge/>
            <w:tcBorders>
              <w:top w:val="nil"/>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850" w:type="dxa"/>
            <w:gridSpan w:val="2"/>
            <w:vMerge/>
            <w:tcBorders>
              <w:top w:val="nil"/>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709" w:type="dxa"/>
            <w:gridSpan w:val="2"/>
            <w:vMerge/>
            <w:tcBorders>
              <w:top w:val="nil"/>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1174" w:type="dxa"/>
            <w:gridSpan w:val="3"/>
            <w:vMerge/>
            <w:tcBorders>
              <w:top w:val="single" w:sz="8" w:space="0" w:color="000000"/>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r>
      <w:tr w:rsidR="00725723" w:rsidRPr="008F0C78">
        <w:trPr>
          <w:gridBefore w:val="1"/>
          <w:gridAfter w:val="1"/>
          <w:wBefore w:w="630" w:type="dxa"/>
          <w:wAfter w:w="540" w:type="dxa"/>
          <w:trHeight w:val="312"/>
          <w:jc w:val="center"/>
        </w:trPr>
        <w:tc>
          <w:tcPr>
            <w:tcW w:w="1237" w:type="dxa"/>
            <w:gridSpan w:val="6"/>
            <w:vMerge/>
            <w:tcBorders>
              <w:top w:val="single" w:sz="4" w:space="0" w:color="000000"/>
              <w:left w:val="single" w:sz="8" w:space="0" w:color="000000"/>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1741" w:type="dxa"/>
            <w:gridSpan w:val="2"/>
            <w:vMerge/>
            <w:tcBorders>
              <w:top w:val="nil"/>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1559" w:type="dxa"/>
            <w:gridSpan w:val="2"/>
            <w:vMerge/>
            <w:tcBorders>
              <w:top w:val="nil"/>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1559" w:type="dxa"/>
            <w:gridSpan w:val="3"/>
            <w:vMerge/>
            <w:tcBorders>
              <w:top w:val="nil"/>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1418" w:type="dxa"/>
            <w:gridSpan w:val="3"/>
            <w:vMerge/>
            <w:tcBorders>
              <w:top w:val="nil"/>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850" w:type="dxa"/>
            <w:gridSpan w:val="2"/>
            <w:vMerge/>
            <w:tcBorders>
              <w:top w:val="nil"/>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709" w:type="dxa"/>
            <w:gridSpan w:val="2"/>
            <w:vMerge/>
            <w:tcBorders>
              <w:top w:val="nil"/>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1174" w:type="dxa"/>
            <w:gridSpan w:val="3"/>
            <w:vMerge/>
            <w:tcBorders>
              <w:top w:val="single" w:sz="8" w:space="0" w:color="000000"/>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r>
      <w:tr w:rsidR="00725723" w:rsidRPr="008F0C78">
        <w:trPr>
          <w:gridBefore w:val="1"/>
          <w:gridAfter w:val="1"/>
          <w:wBefore w:w="630" w:type="dxa"/>
          <w:wAfter w:w="540" w:type="dxa"/>
          <w:trHeight w:val="312"/>
          <w:jc w:val="center"/>
        </w:trPr>
        <w:tc>
          <w:tcPr>
            <w:tcW w:w="1237" w:type="dxa"/>
            <w:gridSpan w:val="6"/>
            <w:vMerge/>
            <w:tcBorders>
              <w:top w:val="single" w:sz="4" w:space="0" w:color="000000"/>
              <w:left w:val="single" w:sz="8" w:space="0" w:color="000000"/>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1741" w:type="dxa"/>
            <w:gridSpan w:val="2"/>
            <w:vMerge/>
            <w:tcBorders>
              <w:top w:val="nil"/>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1559" w:type="dxa"/>
            <w:gridSpan w:val="2"/>
            <w:vMerge/>
            <w:tcBorders>
              <w:top w:val="nil"/>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1559" w:type="dxa"/>
            <w:gridSpan w:val="3"/>
            <w:vMerge/>
            <w:tcBorders>
              <w:top w:val="nil"/>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1418" w:type="dxa"/>
            <w:gridSpan w:val="3"/>
            <w:vMerge/>
            <w:tcBorders>
              <w:top w:val="nil"/>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850" w:type="dxa"/>
            <w:gridSpan w:val="2"/>
            <w:vMerge/>
            <w:tcBorders>
              <w:top w:val="nil"/>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709" w:type="dxa"/>
            <w:gridSpan w:val="2"/>
            <w:vMerge/>
            <w:tcBorders>
              <w:top w:val="nil"/>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1174" w:type="dxa"/>
            <w:gridSpan w:val="3"/>
            <w:vMerge/>
            <w:tcBorders>
              <w:top w:val="single" w:sz="8" w:space="0" w:color="000000"/>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r>
      <w:tr w:rsidR="00725723" w:rsidRPr="008F0C78">
        <w:trPr>
          <w:gridBefore w:val="1"/>
          <w:gridAfter w:val="1"/>
          <w:wBefore w:w="630" w:type="dxa"/>
          <w:wAfter w:w="540" w:type="dxa"/>
          <w:trHeight w:val="312"/>
          <w:jc w:val="center"/>
        </w:trPr>
        <w:tc>
          <w:tcPr>
            <w:tcW w:w="1237" w:type="dxa"/>
            <w:gridSpan w:val="6"/>
            <w:vMerge/>
            <w:tcBorders>
              <w:top w:val="single" w:sz="4" w:space="0" w:color="000000"/>
              <w:left w:val="single" w:sz="8" w:space="0" w:color="000000"/>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1741" w:type="dxa"/>
            <w:gridSpan w:val="2"/>
            <w:vMerge/>
            <w:tcBorders>
              <w:top w:val="nil"/>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1559" w:type="dxa"/>
            <w:gridSpan w:val="2"/>
            <w:vMerge/>
            <w:tcBorders>
              <w:top w:val="nil"/>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1559" w:type="dxa"/>
            <w:gridSpan w:val="3"/>
            <w:vMerge/>
            <w:tcBorders>
              <w:top w:val="nil"/>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1418" w:type="dxa"/>
            <w:gridSpan w:val="3"/>
            <w:vMerge/>
            <w:tcBorders>
              <w:top w:val="nil"/>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850" w:type="dxa"/>
            <w:gridSpan w:val="2"/>
            <w:vMerge/>
            <w:tcBorders>
              <w:top w:val="nil"/>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709" w:type="dxa"/>
            <w:gridSpan w:val="2"/>
            <w:vMerge/>
            <w:tcBorders>
              <w:top w:val="nil"/>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c>
          <w:tcPr>
            <w:tcW w:w="1174" w:type="dxa"/>
            <w:gridSpan w:val="3"/>
            <w:vMerge/>
            <w:tcBorders>
              <w:top w:val="single" w:sz="8" w:space="0" w:color="000000"/>
              <w:left w:val="nil"/>
              <w:bottom w:val="single" w:sz="4" w:space="0" w:color="000000"/>
              <w:right w:val="single" w:sz="4" w:space="0" w:color="000000"/>
            </w:tcBorders>
            <w:vAlign w:val="center"/>
          </w:tcPr>
          <w:p w:rsidR="00725723" w:rsidRPr="00A7654C" w:rsidRDefault="00725723" w:rsidP="00A7654C">
            <w:pPr>
              <w:widowControl/>
              <w:jc w:val="left"/>
              <w:rPr>
                <w:rFonts w:ascii="宋体"/>
                <w:color w:val="000000"/>
                <w:kern w:val="0"/>
                <w:sz w:val="18"/>
                <w:szCs w:val="18"/>
              </w:rPr>
            </w:pPr>
          </w:p>
        </w:tc>
      </w:tr>
      <w:tr w:rsidR="00725723" w:rsidRPr="008F0C78">
        <w:trPr>
          <w:gridBefore w:val="1"/>
          <w:gridAfter w:val="1"/>
          <w:wBefore w:w="630" w:type="dxa"/>
          <w:wAfter w:w="540" w:type="dxa"/>
          <w:trHeight w:val="237"/>
          <w:jc w:val="center"/>
        </w:trPr>
        <w:tc>
          <w:tcPr>
            <w:tcW w:w="2978" w:type="dxa"/>
            <w:gridSpan w:val="8"/>
            <w:tcBorders>
              <w:top w:val="single" w:sz="4" w:space="0" w:color="000000"/>
              <w:left w:val="single" w:sz="8" w:space="0" w:color="000000"/>
              <w:bottom w:val="single" w:sz="4" w:space="0" w:color="000000"/>
              <w:right w:val="single" w:sz="4" w:space="0" w:color="000000"/>
            </w:tcBorders>
            <w:shd w:val="clear" w:color="FFFFFF" w:fill="C0C0C0"/>
            <w:noWrap/>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hint="eastAsia"/>
                <w:color w:val="000000"/>
                <w:kern w:val="0"/>
                <w:sz w:val="18"/>
                <w:szCs w:val="18"/>
              </w:rPr>
              <w:t>栏次</w:t>
            </w:r>
          </w:p>
        </w:tc>
        <w:tc>
          <w:tcPr>
            <w:tcW w:w="1559" w:type="dxa"/>
            <w:gridSpan w:val="2"/>
            <w:tcBorders>
              <w:top w:val="nil"/>
              <w:left w:val="nil"/>
              <w:bottom w:val="single" w:sz="4" w:space="0" w:color="000000"/>
              <w:right w:val="single" w:sz="4" w:space="0" w:color="000000"/>
            </w:tcBorders>
            <w:shd w:val="clear" w:color="FFFFFF" w:fill="C0C0C0"/>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color w:val="000000"/>
                <w:kern w:val="0"/>
                <w:sz w:val="18"/>
                <w:szCs w:val="18"/>
              </w:rPr>
              <w:t>1</w:t>
            </w:r>
          </w:p>
        </w:tc>
        <w:tc>
          <w:tcPr>
            <w:tcW w:w="1559" w:type="dxa"/>
            <w:gridSpan w:val="3"/>
            <w:tcBorders>
              <w:top w:val="nil"/>
              <w:left w:val="nil"/>
              <w:bottom w:val="single" w:sz="4" w:space="0" w:color="000000"/>
              <w:right w:val="single" w:sz="4" w:space="0" w:color="000000"/>
            </w:tcBorders>
            <w:shd w:val="clear" w:color="FFFFFF" w:fill="C0C0C0"/>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color w:val="000000"/>
                <w:kern w:val="0"/>
                <w:sz w:val="18"/>
                <w:szCs w:val="18"/>
              </w:rPr>
              <w:t>2</w:t>
            </w:r>
          </w:p>
        </w:tc>
        <w:tc>
          <w:tcPr>
            <w:tcW w:w="1418" w:type="dxa"/>
            <w:gridSpan w:val="3"/>
            <w:tcBorders>
              <w:top w:val="nil"/>
              <w:left w:val="nil"/>
              <w:bottom w:val="single" w:sz="4" w:space="0" w:color="000000"/>
              <w:right w:val="single" w:sz="4" w:space="0" w:color="000000"/>
            </w:tcBorders>
            <w:shd w:val="clear" w:color="FFFFFF" w:fill="C0C0C0"/>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color w:val="000000"/>
                <w:kern w:val="0"/>
                <w:sz w:val="18"/>
                <w:szCs w:val="18"/>
              </w:rPr>
              <w:t>3</w:t>
            </w:r>
          </w:p>
        </w:tc>
        <w:tc>
          <w:tcPr>
            <w:tcW w:w="850" w:type="dxa"/>
            <w:gridSpan w:val="2"/>
            <w:tcBorders>
              <w:top w:val="nil"/>
              <w:left w:val="nil"/>
              <w:bottom w:val="single" w:sz="4" w:space="0" w:color="000000"/>
              <w:right w:val="single" w:sz="4" w:space="0" w:color="000000"/>
            </w:tcBorders>
            <w:shd w:val="clear" w:color="FFFFFF" w:fill="C0C0C0"/>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color w:val="000000"/>
                <w:kern w:val="0"/>
                <w:sz w:val="18"/>
                <w:szCs w:val="18"/>
              </w:rPr>
              <w:t>4</w:t>
            </w:r>
          </w:p>
        </w:tc>
        <w:tc>
          <w:tcPr>
            <w:tcW w:w="709" w:type="dxa"/>
            <w:gridSpan w:val="2"/>
            <w:tcBorders>
              <w:top w:val="nil"/>
              <w:left w:val="nil"/>
              <w:bottom w:val="single" w:sz="4" w:space="0" w:color="000000"/>
              <w:right w:val="single" w:sz="4" w:space="0" w:color="000000"/>
            </w:tcBorders>
            <w:shd w:val="clear" w:color="FFFFFF" w:fill="C0C0C0"/>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color w:val="000000"/>
                <w:kern w:val="0"/>
                <w:sz w:val="18"/>
                <w:szCs w:val="18"/>
              </w:rPr>
              <w:t>5</w:t>
            </w:r>
          </w:p>
        </w:tc>
        <w:tc>
          <w:tcPr>
            <w:tcW w:w="1174" w:type="dxa"/>
            <w:gridSpan w:val="3"/>
            <w:tcBorders>
              <w:top w:val="nil"/>
              <w:left w:val="nil"/>
              <w:bottom w:val="single" w:sz="4" w:space="0" w:color="000000"/>
              <w:right w:val="single" w:sz="4" w:space="0" w:color="000000"/>
            </w:tcBorders>
            <w:shd w:val="clear" w:color="FFFFFF" w:fill="C0C0C0"/>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color w:val="000000"/>
                <w:kern w:val="0"/>
                <w:sz w:val="18"/>
                <w:szCs w:val="18"/>
              </w:rPr>
              <w:t>6</w:t>
            </w:r>
          </w:p>
        </w:tc>
      </w:tr>
      <w:tr w:rsidR="00725723" w:rsidRPr="008F0C78">
        <w:trPr>
          <w:gridBefore w:val="1"/>
          <w:gridAfter w:val="1"/>
          <w:wBefore w:w="630" w:type="dxa"/>
          <w:wAfter w:w="540" w:type="dxa"/>
          <w:trHeight w:val="237"/>
          <w:jc w:val="center"/>
        </w:trPr>
        <w:tc>
          <w:tcPr>
            <w:tcW w:w="2978" w:type="dxa"/>
            <w:gridSpan w:val="8"/>
            <w:tcBorders>
              <w:top w:val="single" w:sz="4" w:space="0" w:color="000000"/>
              <w:left w:val="single" w:sz="8" w:space="0" w:color="000000"/>
              <w:bottom w:val="single" w:sz="4" w:space="0" w:color="000000"/>
              <w:right w:val="single" w:sz="4" w:space="0" w:color="000000"/>
            </w:tcBorders>
            <w:shd w:val="clear" w:color="FFFFFF" w:fill="C0C0C0"/>
            <w:noWrap/>
            <w:vAlign w:val="center"/>
          </w:tcPr>
          <w:p w:rsidR="00725723" w:rsidRPr="00A7654C" w:rsidRDefault="00725723" w:rsidP="00A7654C">
            <w:pPr>
              <w:widowControl/>
              <w:jc w:val="center"/>
              <w:rPr>
                <w:rFonts w:ascii="宋体"/>
                <w:color w:val="000000"/>
                <w:kern w:val="0"/>
                <w:sz w:val="18"/>
                <w:szCs w:val="18"/>
              </w:rPr>
            </w:pPr>
            <w:r w:rsidRPr="00A7654C">
              <w:rPr>
                <w:rFonts w:ascii="宋体" w:hAnsi="宋体" w:cs="宋体" w:hint="eastAsia"/>
                <w:color w:val="000000"/>
                <w:kern w:val="0"/>
                <w:sz w:val="18"/>
                <w:szCs w:val="18"/>
              </w:rPr>
              <w:t>合计</w:t>
            </w:r>
          </w:p>
        </w:tc>
        <w:tc>
          <w:tcPr>
            <w:tcW w:w="155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3,009,385.68</w:t>
            </w:r>
          </w:p>
        </w:tc>
        <w:tc>
          <w:tcPr>
            <w:tcW w:w="1559"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1,836,201.05</w:t>
            </w:r>
          </w:p>
        </w:tc>
        <w:tc>
          <w:tcPr>
            <w:tcW w:w="1418"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1,173,184.63</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70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174"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1"/>
          <w:gridAfter w:val="1"/>
          <w:wBefore w:w="630" w:type="dxa"/>
          <w:wAfter w:w="540" w:type="dxa"/>
          <w:trHeight w:val="237"/>
          <w:jc w:val="center"/>
        </w:trPr>
        <w:tc>
          <w:tcPr>
            <w:tcW w:w="123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201</w:t>
            </w:r>
          </w:p>
        </w:tc>
        <w:tc>
          <w:tcPr>
            <w:tcW w:w="1741"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hint="eastAsia"/>
                <w:color w:val="000000"/>
                <w:kern w:val="0"/>
                <w:sz w:val="18"/>
                <w:szCs w:val="18"/>
              </w:rPr>
              <w:t>一般公共服务支出</w:t>
            </w:r>
          </w:p>
        </w:tc>
        <w:tc>
          <w:tcPr>
            <w:tcW w:w="155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2,646,416.63</w:t>
            </w:r>
          </w:p>
        </w:tc>
        <w:tc>
          <w:tcPr>
            <w:tcW w:w="1559"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1,553,232.00</w:t>
            </w:r>
          </w:p>
        </w:tc>
        <w:tc>
          <w:tcPr>
            <w:tcW w:w="1418"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1,093,184.63</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70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174"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1"/>
          <w:gridAfter w:val="1"/>
          <w:wBefore w:w="630" w:type="dxa"/>
          <w:wAfter w:w="540" w:type="dxa"/>
          <w:trHeight w:val="237"/>
          <w:jc w:val="center"/>
        </w:trPr>
        <w:tc>
          <w:tcPr>
            <w:tcW w:w="123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20129</w:t>
            </w:r>
          </w:p>
        </w:tc>
        <w:tc>
          <w:tcPr>
            <w:tcW w:w="1741"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hint="eastAsia"/>
                <w:color w:val="000000"/>
                <w:kern w:val="0"/>
                <w:sz w:val="18"/>
                <w:szCs w:val="18"/>
              </w:rPr>
              <w:t>群众团体事务</w:t>
            </w:r>
          </w:p>
        </w:tc>
        <w:tc>
          <w:tcPr>
            <w:tcW w:w="155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2,646,416.63</w:t>
            </w:r>
          </w:p>
        </w:tc>
        <w:tc>
          <w:tcPr>
            <w:tcW w:w="1559"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1,553,232.00</w:t>
            </w:r>
          </w:p>
        </w:tc>
        <w:tc>
          <w:tcPr>
            <w:tcW w:w="1418"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1,093,184.63</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70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174"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1"/>
          <w:gridAfter w:val="1"/>
          <w:wBefore w:w="630" w:type="dxa"/>
          <w:wAfter w:w="540" w:type="dxa"/>
          <w:trHeight w:val="237"/>
          <w:jc w:val="center"/>
        </w:trPr>
        <w:tc>
          <w:tcPr>
            <w:tcW w:w="123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2012901</w:t>
            </w:r>
          </w:p>
        </w:tc>
        <w:tc>
          <w:tcPr>
            <w:tcW w:w="1741"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 xml:space="preserve">  </w:t>
            </w:r>
            <w:r w:rsidRPr="00A7654C">
              <w:rPr>
                <w:rFonts w:ascii="宋体" w:hAnsi="宋体" w:cs="宋体" w:hint="eastAsia"/>
                <w:color w:val="000000"/>
                <w:kern w:val="0"/>
                <w:sz w:val="18"/>
                <w:szCs w:val="18"/>
              </w:rPr>
              <w:t>行政运行</w:t>
            </w:r>
          </w:p>
        </w:tc>
        <w:tc>
          <w:tcPr>
            <w:tcW w:w="155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950,027.00</w:t>
            </w:r>
          </w:p>
        </w:tc>
        <w:tc>
          <w:tcPr>
            <w:tcW w:w="1559"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950,027.00</w:t>
            </w:r>
          </w:p>
        </w:tc>
        <w:tc>
          <w:tcPr>
            <w:tcW w:w="1418"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70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174"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1"/>
          <w:gridAfter w:val="1"/>
          <w:wBefore w:w="630" w:type="dxa"/>
          <w:wAfter w:w="540" w:type="dxa"/>
          <w:trHeight w:val="237"/>
          <w:jc w:val="center"/>
        </w:trPr>
        <w:tc>
          <w:tcPr>
            <w:tcW w:w="123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2012902</w:t>
            </w:r>
          </w:p>
        </w:tc>
        <w:tc>
          <w:tcPr>
            <w:tcW w:w="1741"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 xml:space="preserve">  </w:t>
            </w:r>
            <w:r w:rsidRPr="00A7654C">
              <w:rPr>
                <w:rFonts w:ascii="宋体" w:hAnsi="宋体" w:cs="宋体" w:hint="eastAsia"/>
                <w:color w:val="000000"/>
                <w:kern w:val="0"/>
                <w:sz w:val="18"/>
                <w:szCs w:val="18"/>
              </w:rPr>
              <w:t>一般行政管理事务</w:t>
            </w:r>
          </w:p>
        </w:tc>
        <w:tc>
          <w:tcPr>
            <w:tcW w:w="155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1,023,973.33</w:t>
            </w:r>
          </w:p>
        </w:tc>
        <w:tc>
          <w:tcPr>
            <w:tcW w:w="1559"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418"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1,023,973.33</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70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174"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1"/>
          <w:gridAfter w:val="1"/>
          <w:wBefore w:w="630" w:type="dxa"/>
          <w:wAfter w:w="540" w:type="dxa"/>
          <w:trHeight w:val="237"/>
          <w:jc w:val="center"/>
        </w:trPr>
        <w:tc>
          <w:tcPr>
            <w:tcW w:w="123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2012950</w:t>
            </w:r>
          </w:p>
        </w:tc>
        <w:tc>
          <w:tcPr>
            <w:tcW w:w="1741"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 xml:space="preserve">  </w:t>
            </w:r>
            <w:r w:rsidRPr="00A7654C">
              <w:rPr>
                <w:rFonts w:ascii="宋体" w:hAnsi="宋体" w:cs="宋体" w:hint="eastAsia"/>
                <w:color w:val="000000"/>
                <w:kern w:val="0"/>
                <w:sz w:val="18"/>
                <w:szCs w:val="18"/>
              </w:rPr>
              <w:t>事业运行</w:t>
            </w:r>
          </w:p>
        </w:tc>
        <w:tc>
          <w:tcPr>
            <w:tcW w:w="155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85,850.00</w:t>
            </w:r>
          </w:p>
        </w:tc>
        <w:tc>
          <w:tcPr>
            <w:tcW w:w="1559"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85,850.00</w:t>
            </w:r>
          </w:p>
        </w:tc>
        <w:tc>
          <w:tcPr>
            <w:tcW w:w="1418"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70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174"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1"/>
          <w:gridAfter w:val="1"/>
          <w:wBefore w:w="630" w:type="dxa"/>
          <w:wAfter w:w="540" w:type="dxa"/>
          <w:trHeight w:val="237"/>
          <w:jc w:val="center"/>
        </w:trPr>
        <w:tc>
          <w:tcPr>
            <w:tcW w:w="123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2012999</w:t>
            </w:r>
          </w:p>
        </w:tc>
        <w:tc>
          <w:tcPr>
            <w:tcW w:w="1741"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 xml:space="preserve">  </w:t>
            </w:r>
            <w:r w:rsidRPr="00A7654C">
              <w:rPr>
                <w:rFonts w:ascii="宋体" w:hAnsi="宋体" w:cs="宋体" w:hint="eastAsia"/>
                <w:color w:val="000000"/>
                <w:kern w:val="0"/>
                <w:sz w:val="18"/>
                <w:szCs w:val="18"/>
              </w:rPr>
              <w:t>其他群众团体事务支出</w:t>
            </w:r>
          </w:p>
        </w:tc>
        <w:tc>
          <w:tcPr>
            <w:tcW w:w="155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586,566.30</w:t>
            </w:r>
          </w:p>
        </w:tc>
        <w:tc>
          <w:tcPr>
            <w:tcW w:w="1559"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517,355.00</w:t>
            </w:r>
          </w:p>
        </w:tc>
        <w:tc>
          <w:tcPr>
            <w:tcW w:w="1418"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69,211.30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70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174"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1"/>
          <w:gridAfter w:val="1"/>
          <w:wBefore w:w="630" w:type="dxa"/>
          <w:wAfter w:w="540" w:type="dxa"/>
          <w:trHeight w:val="237"/>
          <w:jc w:val="center"/>
        </w:trPr>
        <w:tc>
          <w:tcPr>
            <w:tcW w:w="123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207</w:t>
            </w:r>
          </w:p>
        </w:tc>
        <w:tc>
          <w:tcPr>
            <w:tcW w:w="1741"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hint="eastAsia"/>
                <w:color w:val="000000"/>
                <w:kern w:val="0"/>
                <w:sz w:val="18"/>
                <w:szCs w:val="18"/>
              </w:rPr>
              <w:t>文化体育与传媒支出</w:t>
            </w:r>
          </w:p>
        </w:tc>
        <w:tc>
          <w:tcPr>
            <w:tcW w:w="155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80,000.00</w:t>
            </w:r>
          </w:p>
        </w:tc>
        <w:tc>
          <w:tcPr>
            <w:tcW w:w="1559"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418"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80,000.00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70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174"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1"/>
          <w:gridAfter w:val="1"/>
          <w:wBefore w:w="630" w:type="dxa"/>
          <w:wAfter w:w="540" w:type="dxa"/>
          <w:trHeight w:val="237"/>
          <w:jc w:val="center"/>
        </w:trPr>
        <w:tc>
          <w:tcPr>
            <w:tcW w:w="123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20701</w:t>
            </w:r>
          </w:p>
        </w:tc>
        <w:tc>
          <w:tcPr>
            <w:tcW w:w="1741"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hint="eastAsia"/>
                <w:color w:val="000000"/>
                <w:kern w:val="0"/>
                <w:sz w:val="18"/>
                <w:szCs w:val="18"/>
              </w:rPr>
              <w:t>文化</w:t>
            </w:r>
          </w:p>
        </w:tc>
        <w:tc>
          <w:tcPr>
            <w:tcW w:w="155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80,000.00</w:t>
            </w:r>
          </w:p>
        </w:tc>
        <w:tc>
          <w:tcPr>
            <w:tcW w:w="1559"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418"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80,000.00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70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174"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1"/>
          <w:gridAfter w:val="1"/>
          <w:wBefore w:w="630" w:type="dxa"/>
          <w:wAfter w:w="540" w:type="dxa"/>
          <w:trHeight w:val="237"/>
          <w:jc w:val="center"/>
        </w:trPr>
        <w:tc>
          <w:tcPr>
            <w:tcW w:w="123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2070109</w:t>
            </w:r>
          </w:p>
        </w:tc>
        <w:tc>
          <w:tcPr>
            <w:tcW w:w="1741"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 xml:space="preserve">  </w:t>
            </w:r>
            <w:r w:rsidRPr="00A7654C">
              <w:rPr>
                <w:rFonts w:ascii="宋体" w:hAnsi="宋体" w:cs="宋体" w:hint="eastAsia"/>
                <w:color w:val="000000"/>
                <w:kern w:val="0"/>
                <w:sz w:val="18"/>
                <w:szCs w:val="18"/>
              </w:rPr>
              <w:t>群众文化</w:t>
            </w:r>
          </w:p>
        </w:tc>
        <w:tc>
          <w:tcPr>
            <w:tcW w:w="155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80,000.00</w:t>
            </w:r>
          </w:p>
        </w:tc>
        <w:tc>
          <w:tcPr>
            <w:tcW w:w="1559"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418"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80,000.00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70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174"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1"/>
          <w:gridAfter w:val="1"/>
          <w:wBefore w:w="630" w:type="dxa"/>
          <w:wAfter w:w="540" w:type="dxa"/>
          <w:trHeight w:val="237"/>
          <w:jc w:val="center"/>
        </w:trPr>
        <w:tc>
          <w:tcPr>
            <w:tcW w:w="123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208</w:t>
            </w:r>
          </w:p>
        </w:tc>
        <w:tc>
          <w:tcPr>
            <w:tcW w:w="1741"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hint="eastAsia"/>
                <w:color w:val="000000"/>
                <w:kern w:val="0"/>
                <w:sz w:val="18"/>
                <w:szCs w:val="18"/>
              </w:rPr>
              <w:t>社会保障和就业支出</w:t>
            </w:r>
          </w:p>
        </w:tc>
        <w:tc>
          <w:tcPr>
            <w:tcW w:w="155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142,430.55</w:t>
            </w:r>
          </w:p>
        </w:tc>
        <w:tc>
          <w:tcPr>
            <w:tcW w:w="1559"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142,430.55</w:t>
            </w:r>
          </w:p>
        </w:tc>
        <w:tc>
          <w:tcPr>
            <w:tcW w:w="1418"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70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174"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1"/>
          <w:gridAfter w:val="1"/>
          <w:wBefore w:w="630" w:type="dxa"/>
          <w:wAfter w:w="540" w:type="dxa"/>
          <w:trHeight w:val="237"/>
          <w:jc w:val="center"/>
        </w:trPr>
        <w:tc>
          <w:tcPr>
            <w:tcW w:w="123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20805</w:t>
            </w:r>
          </w:p>
        </w:tc>
        <w:tc>
          <w:tcPr>
            <w:tcW w:w="1741"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hint="eastAsia"/>
                <w:color w:val="000000"/>
                <w:kern w:val="0"/>
                <w:sz w:val="18"/>
                <w:szCs w:val="18"/>
              </w:rPr>
              <w:t>行政事业单位离退休</w:t>
            </w:r>
          </w:p>
        </w:tc>
        <w:tc>
          <w:tcPr>
            <w:tcW w:w="155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142,430.55</w:t>
            </w:r>
          </w:p>
        </w:tc>
        <w:tc>
          <w:tcPr>
            <w:tcW w:w="1559"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142,430.55</w:t>
            </w:r>
          </w:p>
        </w:tc>
        <w:tc>
          <w:tcPr>
            <w:tcW w:w="1418"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70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174"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1"/>
          <w:gridAfter w:val="1"/>
          <w:wBefore w:w="630" w:type="dxa"/>
          <w:wAfter w:w="540" w:type="dxa"/>
          <w:trHeight w:val="237"/>
          <w:jc w:val="center"/>
        </w:trPr>
        <w:tc>
          <w:tcPr>
            <w:tcW w:w="123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2080501</w:t>
            </w:r>
          </w:p>
        </w:tc>
        <w:tc>
          <w:tcPr>
            <w:tcW w:w="1741"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 xml:space="preserve">  </w:t>
            </w:r>
            <w:r w:rsidRPr="00A7654C">
              <w:rPr>
                <w:rFonts w:ascii="宋体" w:hAnsi="宋体" w:cs="宋体" w:hint="eastAsia"/>
                <w:color w:val="000000"/>
                <w:kern w:val="0"/>
                <w:sz w:val="18"/>
                <w:szCs w:val="18"/>
              </w:rPr>
              <w:t>归口管理的行政单位离退休</w:t>
            </w:r>
          </w:p>
        </w:tc>
        <w:tc>
          <w:tcPr>
            <w:tcW w:w="155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103,333.55</w:t>
            </w:r>
          </w:p>
        </w:tc>
        <w:tc>
          <w:tcPr>
            <w:tcW w:w="1559"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103,333.55</w:t>
            </w:r>
          </w:p>
        </w:tc>
        <w:tc>
          <w:tcPr>
            <w:tcW w:w="1418"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70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174"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1"/>
          <w:gridAfter w:val="1"/>
          <w:wBefore w:w="630" w:type="dxa"/>
          <w:wAfter w:w="540" w:type="dxa"/>
          <w:trHeight w:val="237"/>
          <w:jc w:val="center"/>
        </w:trPr>
        <w:tc>
          <w:tcPr>
            <w:tcW w:w="123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2080502</w:t>
            </w:r>
          </w:p>
        </w:tc>
        <w:tc>
          <w:tcPr>
            <w:tcW w:w="1741"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 xml:space="preserve">  </w:t>
            </w:r>
            <w:r w:rsidRPr="00A7654C">
              <w:rPr>
                <w:rFonts w:ascii="宋体" w:hAnsi="宋体" w:cs="宋体" w:hint="eastAsia"/>
                <w:color w:val="000000"/>
                <w:kern w:val="0"/>
                <w:sz w:val="18"/>
                <w:szCs w:val="18"/>
              </w:rPr>
              <w:t>事业单位离退休</w:t>
            </w:r>
          </w:p>
        </w:tc>
        <w:tc>
          <w:tcPr>
            <w:tcW w:w="155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1,651.00</w:t>
            </w:r>
          </w:p>
        </w:tc>
        <w:tc>
          <w:tcPr>
            <w:tcW w:w="1559"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1,651.00</w:t>
            </w:r>
          </w:p>
        </w:tc>
        <w:tc>
          <w:tcPr>
            <w:tcW w:w="1418"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70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174"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1"/>
          <w:gridAfter w:val="1"/>
          <w:wBefore w:w="630" w:type="dxa"/>
          <w:wAfter w:w="540" w:type="dxa"/>
          <w:trHeight w:val="237"/>
          <w:jc w:val="center"/>
        </w:trPr>
        <w:tc>
          <w:tcPr>
            <w:tcW w:w="123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2080505</w:t>
            </w:r>
          </w:p>
        </w:tc>
        <w:tc>
          <w:tcPr>
            <w:tcW w:w="1741"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 xml:space="preserve">  </w:t>
            </w:r>
            <w:r w:rsidRPr="00A7654C">
              <w:rPr>
                <w:rFonts w:ascii="宋体" w:hAnsi="宋体" w:cs="宋体" w:hint="eastAsia"/>
                <w:color w:val="000000"/>
                <w:kern w:val="0"/>
                <w:sz w:val="18"/>
                <w:szCs w:val="18"/>
              </w:rPr>
              <w:t>机关事业单位基本养老保险缴费支出</w:t>
            </w:r>
          </w:p>
        </w:tc>
        <w:tc>
          <w:tcPr>
            <w:tcW w:w="155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37,446.00</w:t>
            </w:r>
          </w:p>
        </w:tc>
        <w:tc>
          <w:tcPr>
            <w:tcW w:w="1559"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37,446.00</w:t>
            </w:r>
          </w:p>
        </w:tc>
        <w:tc>
          <w:tcPr>
            <w:tcW w:w="1418"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70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174"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1"/>
          <w:gridAfter w:val="1"/>
          <w:wBefore w:w="630" w:type="dxa"/>
          <w:wAfter w:w="540" w:type="dxa"/>
          <w:trHeight w:val="237"/>
          <w:jc w:val="center"/>
        </w:trPr>
        <w:tc>
          <w:tcPr>
            <w:tcW w:w="123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210</w:t>
            </w:r>
          </w:p>
        </w:tc>
        <w:tc>
          <w:tcPr>
            <w:tcW w:w="1741"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hint="eastAsia"/>
                <w:color w:val="000000"/>
                <w:kern w:val="0"/>
                <w:sz w:val="18"/>
                <w:szCs w:val="18"/>
              </w:rPr>
              <w:t>医疗卫生与计划生育支出</w:t>
            </w:r>
          </w:p>
        </w:tc>
        <w:tc>
          <w:tcPr>
            <w:tcW w:w="155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70,920.50</w:t>
            </w:r>
          </w:p>
        </w:tc>
        <w:tc>
          <w:tcPr>
            <w:tcW w:w="1559"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70,920.50</w:t>
            </w:r>
          </w:p>
        </w:tc>
        <w:tc>
          <w:tcPr>
            <w:tcW w:w="1418"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70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174"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1"/>
          <w:gridAfter w:val="1"/>
          <w:wBefore w:w="630" w:type="dxa"/>
          <w:wAfter w:w="540" w:type="dxa"/>
          <w:trHeight w:val="237"/>
          <w:jc w:val="center"/>
        </w:trPr>
        <w:tc>
          <w:tcPr>
            <w:tcW w:w="123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21005</w:t>
            </w:r>
          </w:p>
        </w:tc>
        <w:tc>
          <w:tcPr>
            <w:tcW w:w="1741"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hint="eastAsia"/>
                <w:color w:val="000000"/>
                <w:kern w:val="0"/>
                <w:sz w:val="18"/>
                <w:szCs w:val="18"/>
              </w:rPr>
              <w:t>医疗保障</w:t>
            </w:r>
          </w:p>
        </w:tc>
        <w:tc>
          <w:tcPr>
            <w:tcW w:w="155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70,920.50</w:t>
            </w:r>
          </w:p>
        </w:tc>
        <w:tc>
          <w:tcPr>
            <w:tcW w:w="1559"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70,920.50</w:t>
            </w:r>
          </w:p>
        </w:tc>
        <w:tc>
          <w:tcPr>
            <w:tcW w:w="1418"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70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174"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1"/>
          <w:gridAfter w:val="1"/>
          <w:wBefore w:w="630" w:type="dxa"/>
          <w:wAfter w:w="540" w:type="dxa"/>
          <w:trHeight w:val="237"/>
          <w:jc w:val="center"/>
        </w:trPr>
        <w:tc>
          <w:tcPr>
            <w:tcW w:w="123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2100501</w:t>
            </w:r>
          </w:p>
        </w:tc>
        <w:tc>
          <w:tcPr>
            <w:tcW w:w="1741"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 xml:space="preserve">  </w:t>
            </w:r>
            <w:r w:rsidRPr="00A7654C">
              <w:rPr>
                <w:rFonts w:ascii="宋体" w:hAnsi="宋体" w:cs="宋体" w:hint="eastAsia"/>
                <w:color w:val="000000"/>
                <w:kern w:val="0"/>
                <w:sz w:val="18"/>
                <w:szCs w:val="18"/>
              </w:rPr>
              <w:t>行政单位医疗</w:t>
            </w:r>
          </w:p>
        </w:tc>
        <w:tc>
          <w:tcPr>
            <w:tcW w:w="155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37,972.50</w:t>
            </w:r>
          </w:p>
        </w:tc>
        <w:tc>
          <w:tcPr>
            <w:tcW w:w="1559"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37,972.50</w:t>
            </w:r>
          </w:p>
        </w:tc>
        <w:tc>
          <w:tcPr>
            <w:tcW w:w="1418"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70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174"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1"/>
          <w:gridAfter w:val="1"/>
          <w:wBefore w:w="630" w:type="dxa"/>
          <w:wAfter w:w="540" w:type="dxa"/>
          <w:trHeight w:val="237"/>
          <w:jc w:val="center"/>
        </w:trPr>
        <w:tc>
          <w:tcPr>
            <w:tcW w:w="123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2100503</w:t>
            </w:r>
          </w:p>
        </w:tc>
        <w:tc>
          <w:tcPr>
            <w:tcW w:w="1741"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 xml:space="preserve">  </w:t>
            </w:r>
            <w:r w:rsidRPr="00A7654C">
              <w:rPr>
                <w:rFonts w:ascii="宋体" w:hAnsi="宋体" w:cs="宋体" w:hint="eastAsia"/>
                <w:color w:val="000000"/>
                <w:kern w:val="0"/>
                <w:sz w:val="18"/>
                <w:szCs w:val="18"/>
              </w:rPr>
              <w:t>公务员医疗补助</w:t>
            </w:r>
          </w:p>
        </w:tc>
        <w:tc>
          <w:tcPr>
            <w:tcW w:w="155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32,948.00</w:t>
            </w:r>
          </w:p>
        </w:tc>
        <w:tc>
          <w:tcPr>
            <w:tcW w:w="1559"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32,948.00</w:t>
            </w:r>
          </w:p>
        </w:tc>
        <w:tc>
          <w:tcPr>
            <w:tcW w:w="1418"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70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174"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1"/>
          <w:gridAfter w:val="1"/>
          <w:wBefore w:w="630" w:type="dxa"/>
          <w:wAfter w:w="540" w:type="dxa"/>
          <w:trHeight w:val="237"/>
          <w:jc w:val="center"/>
        </w:trPr>
        <w:tc>
          <w:tcPr>
            <w:tcW w:w="123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221</w:t>
            </w:r>
          </w:p>
        </w:tc>
        <w:tc>
          <w:tcPr>
            <w:tcW w:w="1741"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hint="eastAsia"/>
                <w:color w:val="000000"/>
                <w:kern w:val="0"/>
                <w:sz w:val="18"/>
                <w:szCs w:val="18"/>
              </w:rPr>
              <w:t>住房保障支出</w:t>
            </w:r>
          </w:p>
        </w:tc>
        <w:tc>
          <w:tcPr>
            <w:tcW w:w="155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69,618.00</w:t>
            </w:r>
          </w:p>
        </w:tc>
        <w:tc>
          <w:tcPr>
            <w:tcW w:w="1559"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69,618.00</w:t>
            </w:r>
          </w:p>
        </w:tc>
        <w:tc>
          <w:tcPr>
            <w:tcW w:w="1418"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70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174"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1"/>
          <w:gridAfter w:val="1"/>
          <w:wBefore w:w="630" w:type="dxa"/>
          <w:wAfter w:w="540" w:type="dxa"/>
          <w:trHeight w:val="237"/>
          <w:jc w:val="center"/>
        </w:trPr>
        <w:tc>
          <w:tcPr>
            <w:tcW w:w="123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22102</w:t>
            </w:r>
          </w:p>
        </w:tc>
        <w:tc>
          <w:tcPr>
            <w:tcW w:w="1741"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hint="eastAsia"/>
                <w:color w:val="000000"/>
                <w:kern w:val="0"/>
                <w:sz w:val="18"/>
                <w:szCs w:val="18"/>
              </w:rPr>
              <w:t>住房改革支出</w:t>
            </w:r>
          </w:p>
        </w:tc>
        <w:tc>
          <w:tcPr>
            <w:tcW w:w="155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69,618.00</w:t>
            </w:r>
          </w:p>
        </w:tc>
        <w:tc>
          <w:tcPr>
            <w:tcW w:w="1559"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69,618.00</w:t>
            </w:r>
          </w:p>
        </w:tc>
        <w:tc>
          <w:tcPr>
            <w:tcW w:w="1418"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70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174"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1"/>
          <w:gridAfter w:val="1"/>
          <w:wBefore w:w="630" w:type="dxa"/>
          <w:wAfter w:w="540" w:type="dxa"/>
          <w:trHeight w:val="237"/>
          <w:jc w:val="center"/>
        </w:trPr>
        <w:tc>
          <w:tcPr>
            <w:tcW w:w="1237" w:type="dxa"/>
            <w:gridSpan w:val="6"/>
            <w:tcBorders>
              <w:top w:val="single" w:sz="4" w:space="0" w:color="000000"/>
              <w:left w:val="single" w:sz="8" w:space="0" w:color="000000"/>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2210201</w:t>
            </w:r>
          </w:p>
        </w:tc>
        <w:tc>
          <w:tcPr>
            <w:tcW w:w="1741"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left"/>
              <w:rPr>
                <w:rFonts w:ascii="宋体"/>
                <w:color w:val="000000"/>
                <w:kern w:val="0"/>
                <w:sz w:val="18"/>
                <w:szCs w:val="18"/>
              </w:rPr>
            </w:pPr>
            <w:r w:rsidRPr="00A7654C">
              <w:rPr>
                <w:rFonts w:ascii="宋体" w:hAnsi="宋体" w:cs="宋体"/>
                <w:color w:val="000000"/>
                <w:kern w:val="0"/>
                <w:sz w:val="18"/>
                <w:szCs w:val="18"/>
              </w:rPr>
              <w:t xml:space="preserve">  </w:t>
            </w:r>
            <w:r w:rsidRPr="00A7654C">
              <w:rPr>
                <w:rFonts w:ascii="宋体" w:hAnsi="宋体" w:cs="宋体" w:hint="eastAsia"/>
                <w:color w:val="000000"/>
                <w:kern w:val="0"/>
                <w:sz w:val="18"/>
                <w:szCs w:val="18"/>
              </w:rPr>
              <w:t>住房公积金</w:t>
            </w:r>
          </w:p>
        </w:tc>
        <w:tc>
          <w:tcPr>
            <w:tcW w:w="155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69,618.00</w:t>
            </w:r>
          </w:p>
        </w:tc>
        <w:tc>
          <w:tcPr>
            <w:tcW w:w="1559"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olor w:val="000000"/>
                <w:kern w:val="0"/>
                <w:sz w:val="18"/>
                <w:szCs w:val="18"/>
              </w:rPr>
            </w:pPr>
            <w:r w:rsidRPr="00A7654C">
              <w:rPr>
                <w:rFonts w:ascii="宋体" w:hAnsi="宋体" w:cs="宋体"/>
                <w:color w:val="000000"/>
                <w:kern w:val="0"/>
                <w:sz w:val="18"/>
                <w:szCs w:val="18"/>
              </w:rPr>
              <w:t>69,618.00</w:t>
            </w:r>
          </w:p>
        </w:tc>
        <w:tc>
          <w:tcPr>
            <w:tcW w:w="1418"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850"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709" w:type="dxa"/>
            <w:gridSpan w:val="2"/>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c>
          <w:tcPr>
            <w:tcW w:w="1174" w:type="dxa"/>
            <w:gridSpan w:val="3"/>
            <w:tcBorders>
              <w:top w:val="nil"/>
              <w:left w:val="nil"/>
              <w:bottom w:val="single" w:sz="4" w:space="0" w:color="000000"/>
              <w:right w:val="single" w:sz="4" w:space="0" w:color="000000"/>
            </w:tcBorders>
            <w:noWrap/>
            <w:vAlign w:val="center"/>
          </w:tcPr>
          <w:p w:rsidR="00725723" w:rsidRPr="00A7654C" w:rsidRDefault="00725723" w:rsidP="00A7654C">
            <w:pPr>
              <w:widowControl/>
              <w:jc w:val="right"/>
              <w:rPr>
                <w:rFonts w:ascii="宋体" w:cs="宋体"/>
                <w:color w:val="000000"/>
                <w:kern w:val="0"/>
                <w:sz w:val="18"/>
                <w:szCs w:val="18"/>
              </w:rPr>
            </w:pPr>
            <w:r w:rsidRPr="00A7654C">
              <w:rPr>
                <w:rFonts w:ascii="宋体" w:cs="宋体"/>
                <w:color w:val="000000"/>
                <w:kern w:val="0"/>
                <w:sz w:val="18"/>
                <w:szCs w:val="18"/>
              </w:rPr>
              <w:t>0.00</w:t>
            </w:r>
          </w:p>
        </w:tc>
      </w:tr>
      <w:tr w:rsidR="00725723" w:rsidRPr="008F0C78">
        <w:trPr>
          <w:gridBefore w:val="1"/>
          <w:gridAfter w:val="1"/>
          <w:wBefore w:w="630" w:type="dxa"/>
          <w:wAfter w:w="540" w:type="dxa"/>
          <w:trHeight w:val="237"/>
          <w:jc w:val="center"/>
        </w:trPr>
        <w:tc>
          <w:tcPr>
            <w:tcW w:w="10247" w:type="dxa"/>
            <w:gridSpan w:val="23"/>
            <w:tcBorders>
              <w:top w:val="nil"/>
              <w:left w:val="single" w:sz="8" w:space="0" w:color="000000"/>
              <w:bottom w:val="nil"/>
              <w:right w:val="nil"/>
            </w:tcBorders>
            <w:noWrap/>
            <w:vAlign w:val="center"/>
          </w:tcPr>
          <w:p w:rsidR="00725723" w:rsidRPr="00A7654C" w:rsidRDefault="00725723" w:rsidP="00A7654C">
            <w:pPr>
              <w:widowControl/>
              <w:jc w:val="left"/>
              <w:rPr>
                <w:rFonts w:ascii="宋体"/>
                <w:color w:val="000000"/>
                <w:kern w:val="0"/>
                <w:sz w:val="22"/>
              </w:rPr>
            </w:pPr>
            <w:r w:rsidRPr="00A7654C">
              <w:rPr>
                <w:rFonts w:ascii="宋体" w:hAnsi="宋体" w:cs="宋体" w:hint="eastAsia"/>
                <w:color w:val="000000"/>
                <w:kern w:val="0"/>
                <w:sz w:val="22"/>
                <w:szCs w:val="22"/>
              </w:rPr>
              <w:t>注：本表反映部门本年度各项支出情况。</w:t>
            </w:r>
          </w:p>
        </w:tc>
      </w:tr>
    </w:tbl>
    <w:p w:rsidR="00725723" w:rsidRDefault="00725723">
      <w:r>
        <w:br w:type="page"/>
      </w:r>
    </w:p>
    <w:p w:rsidR="00725723" w:rsidRDefault="00725723">
      <w:pPr>
        <w:widowControl/>
        <w:jc w:val="left"/>
      </w:pPr>
    </w:p>
    <w:tbl>
      <w:tblPr>
        <w:tblW w:w="10846" w:type="dxa"/>
        <w:jc w:val="center"/>
        <w:tblLook w:val="00A0" w:firstRow="1" w:lastRow="0" w:firstColumn="1" w:lastColumn="0" w:noHBand="0" w:noVBand="0"/>
      </w:tblPr>
      <w:tblGrid>
        <w:gridCol w:w="1061"/>
        <w:gridCol w:w="436"/>
        <w:gridCol w:w="1536"/>
        <w:gridCol w:w="1713"/>
        <w:gridCol w:w="1276"/>
        <w:gridCol w:w="1536"/>
        <w:gridCol w:w="1265"/>
        <w:gridCol w:w="271"/>
        <w:gridCol w:w="1529"/>
        <w:gridCol w:w="223"/>
      </w:tblGrid>
      <w:tr w:rsidR="00725723" w:rsidRPr="008F0C78">
        <w:trPr>
          <w:trHeight w:val="510"/>
          <w:jc w:val="center"/>
        </w:trPr>
        <w:tc>
          <w:tcPr>
            <w:tcW w:w="10846" w:type="dxa"/>
            <w:gridSpan w:val="10"/>
            <w:tcBorders>
              <w:top w:val="nil"/>
              <w:left w:val="nil"/>
              <w:bottom w:val="nil"/>
              <w:right w:val="nil"/>
            </w:tcBorders>
            <w:noWrap/>
            <w:vAlign w:val="bottom"/>
          </w:tcPr>
          <w:p w:rsidR="00725723" w:rsidRPr="00D207AD" w:rsidRDefault="00725723" w:rsidP="00D207AD">
            <w:pPr>
              <w:widowControl/>
              <w:jc w:val="center"/>
              <w:rPr>
                <w:rFonts w:ascii="宋体"/>
                <w:color w:val="000000"/>
                <w:kern w:val="0"/>
                <w:sz w:val="30"/>
                <w:szCs w:val="30"/>
              </w:rPr>
            </w:pPr>
            <w:r w:rsidRPr="00D207AD">
              <w:rPr>
                <w:rFonts w:ascii="宋体" w:hAnsi="宋体" w:cs="宋体" w:hint="eastAsia"/>
                <w:color w:val="000000"/>
                <w:kern w:val="0"/>
                <w:sz w:val="30"/>
                <w:szCs w:val="30"/>
              </w:rPr>
              <w:t>财政拨款收入支出决算表</w:t>
            </w:r>
          </w:p>
        </w:tc>
      </w:tr>
      <w:tr w:rsidR="00725723" w:rsidRPr="008F0C78">
        <w:trPr>
          <w:trHeight w:val="255"/>
          <w:jc w:val="center"/>
        </w:trPr>
        <w:tc>
          <w:tcPr>
            <w:tcW w:w="10846" w:type="dxa"/>
            <w:gridSpan w:val="10"/>
            <w:tcBorders>
              <w:top w:val="nil"/>
              <w:left w:val="nil"/>
              <w:bottom w:val="nil"/>
              <w:right w:val="nil"/>
            </w:tcBorders>
            <w:noWrap/>
            <w:vAlign w:val="bottom"/>
          </w:tcPr>
          <w:p w:rsidR="00725723" w:rsidRPr="00D207AD" w:rsidRDefault="00725723" w:rsidP="00D207AD">
            <w:pPr>
              <w:widowControl/>
              <w:ind w:right="800"/>
              <w:jc w:val="right"/>
              <w:rPr>
                <w:rFonts w:ascii="宋体"/>
                <w:color w:val="000000"/>
                <w:kern w:val="0"/>
                <w:sz w:val="20"/>
                <w:szCs w:val="20"/>
              </w:rPr>
            </w:pPr>
            <w:r w:rsidRPr="00D207AD">
              <w:rPr>
                <w:rFonts w:ascii="宋体" w:hAnsi="宋体" w:cs="宋体" w:hint="eastAsia"/>
                <w:color w:val="000000"/>
                <w:kern w:val="0"/>
                <w:sz w:val="20"/>
                <w:szCs w:val="20"/>
              </w:rPr>
              <w:t>公开</w:t>
            </w:r>
            <w:r w:rsidRPr="00D207AD">
              <w:rPr>
                <w:rFonts w:ascii="宋体" w:hAnsi="宋体" w:cs="宋体"/>
                <w:color w:val="000000"/>
                <w:kern w:val="0"/>
                <w:sz w:val="20"/>
                <w:szCs w:val="20"/>
              </w:rPr>
              <w:t>04</w:t>
            </w:r>
            <w:r w:rsidRPr="00D207AD">
              <w:rPr>
                <w:rFonts w:ascii="宋体" w:hAnsi="宋体" w:cs="宋体" w:hint="eastAsia"/>
                <w:color w:val="000000"/>
                <w:kern w:val="0"/>
                <w:sz w:val="20"/>
                <w:szCs w:val="20"/>
              </w:rPr>
              <w:t>表</w:t>
            </w:r>
          </w:p>
        </w:tc>
      </w:tr>
      <w:tr w:rsidR="00725723" w:rsidRPr="008F0C78">
        <w:trPr>
          <w:trHeight w:val="270"/>
          <w:jc w:val="center"/>
        </w:trPr>
        <w:tc>
          <w:tcPr>
            <w:tcW w:w="8823" w:type="dxa"/>
            <w:gridSpan w:val="7"/>
            <w:tcBorders>
              <w:top w:val="nil"/>
              <w:left w:val="nil"/>
              <w:bottom w:val="single" w:sz="8" w:space="0" w:color="000000"/>
              <w:right w:val="nil"/>
            </w:tcBorders>
            <w:noWrap/>
            <w:vAlign w:val="bottom"/>
          </w:tcPr>
          <w:p w:rsidR="00725723" w:rsidRPr="00D207AD" w:rsidRDefault="00725723" w:rsidP="00D207AD">
            <w:pPr>
              <w:widowControl/>
              <w:jc w:val="left"/>
              <w:rPr>
                <w:rFonts w:ascii="宋体"/>
                <w:color w:val="000000"/>
                <w:kern w:val="0"/>
                <w:sz w:val="20"/>
                <w:szCs w:val="20"/>
              </w:rPr>
            </w:pPr>
            <w:r w:rsidRPr="00D207AD">
              <w:rPr>
                <w:rFonts w:ascii="宋体" w:hAnsi="宋体" w:cs="宋体" w:hint="eastAsia"/>
                <w:color w:val="000000"/>
                <w:kern w:val="0"/>
                <w:sz w:val="20"/>
                <w:szCs w:val="20"/>
              </w:rPr>
              <w:t>部门：河南省驻马店市妇女联合会（本级）</w:t>
            </w:r>
          </w:p>
        </w:tc>
        <w:tc>
          <w:tcPr>
            <w:tcW w:w="2023" w:type="dxa"/>
            <w:gridSpan w:val="3"/>
            <w:tcBorders>
              <w:top w:val="nil"/>
              <w:left w:val="nil"/>
              <w:bottom w:val="nil"/>
              <w:right w:val="nil"/>
            </w:tcBorders>
            <w:noWrap/>
            <w:vAlign w:val="bottom"/>
          </w:tcPr>
          <w:p w:rsidR="00725723" w:rsidRPr="00D207AD" w:rsidRDefault="00725723" w:rsidP="00D207AD">
            <w:pPr>
              <w:widowControl/>
              <w:ind w:right="800"/>
              <w:jc w:val="right"/>
              <w:rPr>
                <w:rFonts w:ascii="宋体"/>
                <w:color w:val="000000"/>
                <w:kern w:val="0"/>
                <w:sz w:val="20"/>
                <w:szCs w:val="20"/>
              </w:rPr>
            </w:pPr>
            <w:r w:rsidRPr="00D207AD">
              <w:rPr>
                <w:rFonts w:ascii="宋体" w:hAnsi="宋体" w:cs="宋体" w:hint="eastAsia"/>
                <w:color w:val="000000"/>
                <w:kern w:val="0"/>
                <w:sz w:val="20"/>
                <w:szCs w:val="20"/>
              </w:rPr>
              <w:t>单位：元</w:t>
            </w:r>
          </w:p>
        </w:tc>
      </w:tr>
      <w:tr w:rsidR="00725723" w:rsidRPr="008F0C78">
        <w:trPr>
          <w:gridAfter w:val="1"/>
          <w:wAfter w:w="223" w:type="dxa"/>
          <w:trHeight w:val="237"/>
          <w:jc w:val="center"/>
        </w:trPr>
        <w:tc>
          <w:tcPr>
            <w:tcW w:w="3033" w:type="dxa"/>
            <w:gridSpan w:val="3"/>
            <w:tcBorders>
              <w:top w:val="single" w:sz="8" w:space="0" w:color="000000"/>
              <w:left w:val="single" w:sz="8" w:space="0" w:color="000000"/>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hint="eastAsia"/>
                <w:color w:val="000000"/>
                <w:kern w:val="0"/>
                <w:sz w:val="18"/>
                <w:szCs w:val="18"/>
              </w:rPr>
              <w:t>收入</w:t>
            </w:r>
          </w:p>
        </w:tc>
        <w:tc>
          <w:tcPr>
            <w:tcW w:w="7590" w:type="dxa"/>
            <w:gridSpan w:val="6"/>
            <w:tcBorders>
              <w:top w:val="single" w:sz="8" w:space="0" w:color="000000"/>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hint="eastAsia"/>
                <w:color w:val="000000"/>
                <w:kern w:val="0"/>
                <w:sz w:val="18"/>
                <w:szCs w:val="18"/>
              </w:rPr>
              <w:t>支出</w:t>
            </w:r>
          </w:p>
        </w:tc>
      </w:tr>
      <w:tr w:rsidR="00725723" w:rsidRPr="008F0C78">
        <w:trPr>
          <w:gridAfter w:val="1"/>
          <w:wAfter w:w="223" w:type="dxa"/>
          <w:trHeight w:val="312"/>
          <w:jc w:val="center"/>
        </w:trPr>
        <w:tc>
          <w:tcPr>
            <w:tcW w:w="1061" w:type="dxa"/>
            <w:vMerge w:val="restart"/>
            <w:tcBorders>
              <w:top w:val="nil"/>
              <w:left w:val="single" w:sz="8" w:space="0" w:color="000000"/>
              <w:bottom w:val="single" w:sz="4" w:space="0" w:color="000000"/>
              <w:right w:val="single" w:sz="4" w:space="0" w:color="000000"/>
            </w:tcBorders>
            <w:shd w:val="clear" w:color="FFFFFF" w:fill="C0C0C0"/>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hint="eastAsia"/>
                <w:color w:val="000000"/>
                <w:kern w:val="0"/>
                <w:sz w:val="18"/>
                <w:szCs w:val="18"/>
              </w:rPr>
              <w:t>项目</w:t>
            </w:r>
          </w:p>
        </w:tc>
        <w:tc>
          <w:tcPr>
            <w:tcW w:w="436" w:type="dxa"/>
            <w:vMerge w:val="restart"/>
            <w:tcBorders>
              <w:top w:val="nil"/>
              <w:left w:val="nil"/>
              <w:bottom w:val="single" w:sz="4" w:space="0" w:color="000000"/>
              <w:right w:val="single" w:sz="4" w:space="0" w:color="000000"/>
            </w:tcBorders>
            <w:shd w:val="clear" w:color="FFFFFF" w:fill="C0C0C0"/>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hint="eastAsia"/>
                <w:color w:val="000000"/>
                <w:kern w:val="0"/>
                <w:sz w:val="18"/>
                <w:szCs w:val="18"/>
              </w:rPr>
              <w:t>行次</w:t>
            </w:r>
          </w:p>
        </w:tc>
        <w:tc>
          <w:tcPr>
            <w:tcW w:w="1536" w:type="dxa"/>
            <w:vMerge w:val="restart"/>
            <w:tcBorders>
              <w:top w:val="nil"/>
              <w:left w:val="nil"/>
              <w:bottom w:val="single" w:sz="4" w:space="0" w:color="000000"/>
              <w:right w:val="single" w:sz="4" w:space="0" w:color="000000"/>
            </w:tcBorders>
            <w:shd w:val="clear" w:color="FFFFFF" w:fill="C0C0C0"/>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hint="eastAsia"/>
                <w:color w:val="000000"/>
                <w:kern w:val="0"/>
                <w:sz w:val="18"/>
                <w:szCs w:val="18"/>
              </w:rPr>
              <w:t>金额</w:t>
            </w:r>
          </w:p>
        </w:tc>
        <w:tc>
          <w:tcPr>
            <w:tcW w:w="1713" w:type="dxa"/>
            <w:vMerge w:val="restart"/>
            <w:tcBorders>
              <w:top w:val="nil"/>
              <w:left w:val="nil"/>
              <w:bottom w:val="single" w:sz="4" w:space="0" w:color="000000"/>
              <w:right w:val="single" w:sz="4" w:space="0" w:color="000000"/>
            </w:tcBorders>
            <w:shd w:val="clear" w:color="FFFFFF" w:fill="C0C0C0"/>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hint="eastAsia"/>
                <w:color w:val="000000"/>
                <w:kern w:val="0"/>
                <w:sz w:val="18"/>
                <w:szCs w:val="18"/>
              </w:rPr>
              <w:t>项目</w:t>
            </w:r>
          </w:p>
        </w:tc>
        <w:tc>
          <w:tcPr>
            <w:tcW w:w="1276" w:type="dxa"/>
            <w:vMerge w:val="restart"/>
            <w:tcBorders>
              <w:top w:val="nil"/>
              <w:left w:val="nil"/>
              <w:bottom w:val="single" w:sz="4" w:space="0" w:color="000000"/>
              <w:right w:val="single" w:sz="4" w:space="0" w:color="000000"/>
            </w:tcBorders>
            <w:shd w:val="clear" w:color="FFFFFF" w:fill="C0C0C0"/>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hint="eastAsia"/>
                <w:color w:val="000000"/>
                <w:kern w:val="0"/>
                <w:sz w:val="18"/>
                <w:szCs w:val="18"/>
              </w:rPr>
              <w:t>行次</w:t>
            </w:r>
          </w:p>
        </w:tc>
        <w:tc>
          <w:tcPr>
            <w:tcW w:w="1536" w:type="dxa"/>
            <w:vMerge w:val="restart"/>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hint="eastAsia"/>
                <w:color w:val="000000"/>
                <w:kern w:val="0"/>
                <w:sz w:val="18"/>
                <w:szCs w:val="18"/>
              </w:rPr>
              <w:t>合计</w:t>
            </w:r>
          </w:p>
        </w:tc>
        <w:tc>
          <w:tcPr>
            <w:tcW w:w="1536" w:type="dxa"/>
            <w:gridSpan w:val="2"/>
            <w:vMerge w:val="restart"/>
            <w:tcBorders>
              <w:top w:val="nil"/>
              <w:left w:val="nil"/>
              <w:bottom w:val="single" w:sz="4" w:space="0" w:color="000000"/>
              <w:right w:val="single" w:sz="4" w:space="0" w:color="000000"/>
            </w:tcBorders>
            <w:shd w:val="clear" w:color="FFFFFF" w:fill="C0C0C0"/>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hint="eastAsia"/>
                <w:color w:val="000000"/>
                <w:kern w:val="0"/>
                <w:sz w:val="18"/>
                <w:szCs w:val="18"/>
              </w:rPr>
              <w:t>一般公共预算财政拨款</w:t>
            </w:r>
          </w:p>
        </w:tc>
        <w:tc>
          <w:tcPr>
            <w:tcW w:w="1529" w:type="dxa"/>
            <w:vMerge w:val="restart"/>
            <w:tcBorders>
              <w:top w:val="nil"/>
              <w:left w:val="nil"/>
              <w:bottom w:val="single" w:sz="4" w:space="0" w:color="000000"/>
              <w:right w:val="single" w:sz="4" w:space="0" w:color="000000"/>
            </w:tcBorders>
            <w:shd w:val="clear" w:color="FFFFFF" w:fill="C0C0C0"/>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hint="eastAsia"/>
                <w:color w:val="000000"/>
                <w:kern w:val="0"/>
                <w:sz w:val="18"/>
                <w:szCs w:val="18"/>
              </w:rPr>
              <w:t>政府性基金预算财政拨款</w:t>
            </w:r>
          </w:p>
        </w:tc>
      </w:tr>
      <w:tr w:rsidR="00725723" w:rsidRPr="008F0C78">
        <w:trPr>
          <w:gridAfter w:val="1"/>
          <w:wAfter w:w="223" w:type="dxa"/>
          <w:trHeight w:val="473"/>
          <w:jc w:val="center"/>
        </w:trPr>
        <w:tc>
          <w:tcPr>
            <w:tcW w:w="1061" w:type="dxa"/>
            <w:vMerge/>
            <w:tcBorders>
              <w:top w:val="nil"/>
              <w:left w:val="single" w:sz="8" w:space="0" w:color="000000"/>
              <w:bottom w:val="single" w:sz="4" w:space="0" w:color="000000"/>
              <w:right w:val="single" w:sz="4" w:space="0" w:color="000000"/>
            </w:tcBorders>
            <w:vAlign w:val="center"/>
          </w:tcPr>
          <w:p w:rsidR="00725723" w:rsidRPr="00D207AD" w:rsidRDefault="00725723" w:rsidP="00057D4B">
            <w:pPr>
              <w:widowControl/>
              <w:jc w:val="left"/>
              <w:rPr>
                <w:rFonts w:ascii="宋体"/>
                <w:color w:val="000000"/>
                <w:kern w:val="0"/>
                <w:sz w:val="18"/>
                <w:szCs w:val="18"/>
              </w:rPr>
            </w:pPr>
          </w:p>
        </w:tc>
        <w:tc>
          <w:tcPr>
            <w:tcW w:w="436" w:type="dxa"/>
            <w:vMerge/>
            <w:tcBorders>
              <w:top w:val="nil"/>
              <w:left w:val="nil"/>
              <w:bottom w:val="single" w:sz="4" w:space="0" w:color="000000"/>
              <w:right w:val="single" w:sz="4" w:space="0" w:color="000000"/>
            </w:tcBorders>
            <w:vAlign w:val="center"/>
          </w:tcPr>
          <w:p w:rsidR="00725723" w:rsidRPr="00D207AD" w:rsidRDefault="00725723" w:rsidP="00057D4B">
            <w:pPr>
              <w:widowControl/>
              <w:jc w:val="left"/>
              <w:rPr>
                <w:rFonts w:ascii="宋体"/>
                <w:color w:val="000000"/>
                <w:kern w:val="0"/>
                <w:sz w:val="18"/>
                <w:szCs w:val="18"/>
              </w:rPr>
            </w:pPr>
          </w:p>
        </w:tc>
        <w:tc>
          <w:tcPr>
            <w:tcW w:w="1536" w:type="dxa"/>
            <w:vMerge/>
            <w:tcBorders>
              <w:top w:val="nil"/>
              <w:left w:val="nil"/>
              <w:bottom w:val="single" w:sz="4" w:space="0" w:color="000000"/>
              <w:right w:val="single" w:sz="4" w:space="0" w:color="000000"/>
            </w:tcBorders>
            <w:vAlign w:val="center"/>
          </w:tcPr>
          <w:p w:rsidR="00725723" w:rsidRPr="00D207AD" w:rsidRDefault="00725723" w:rsidP="00057D4B">
            <w:pPr>
              <w:widowControl/>
              <w:jc w:val="left"/>
              <w:rPr>
                <w:rFonts w:ascii="宋体"/>
                <w:color w:val="000000"/>
                <w:kern w:val="0"/>
                <w:sz w:val="18"/>
                <w:szCs w:val="18"/>
              </w:rPr>
            </w:pPr>
          </w:p>
        </w:tc>
        <w:tc>
          <w:tcPr>
            <w:tcW w:w="1713" w:type="dxa"/>
            <w:vMerge/>
            <w:tcBorders>
              <w:top w:val="nil"/>
              <w:left w:val="nil"/>
              <w:bottom w:val="single" w:sz="4" w:space="0" w:color="000000"/>
              <w:right w:val="single" w:sz="4" w:space="0" w:color="000000"/>
            </w:tcBorders>
            <w:vAlign w:val="center"/>
          </w:tcPr>
          <w:p w:rsidR="00725723" w:rsidRPr="00D207AD" w:rsidRDefault="00725723" w:rsidP="00057D4B">
            <w:pPr>
              <w:widowControl/>
              <w:jc w:val="left"/>
              <w:rPr>
                <w:rFonts w:ascii="宋体"/>
                <w:color w:val="000000"/>
                <w:kern w:val="0"/>
                <w:sz w:val="18"/>
                <w:szCs w:val="18"/>
              </w:rPr>
            </w:pPr>
          </w:p>
        </w:tc>
        <w:tc>
          <w:tcPr>
            <w:tcW w:w="1276" w:type="dxa"/>
            <w:vMerge/>
            <w:tcBorders>
              <w:top w:val="nil"/>
              <w:left w:val="nil"/>
              <w:bottom w:val="single" w:sz="4" w:space="0" w:color="000000"/>
              <w:right w:val="single" w:sz="4" w:space="0" w:color="000000"/>
            </w:tcBorders>
            <w:vAlign w:val="center"/>
          </w:tcPr>
          <w:p w:rsidR="00725723" w:rsidRPr="00D207AD" w:rsidRDefault="00725723" w:rsidP="00057D4B">
            <w:pPr>
              <w:widowControl/>
              <w:jc w:val="left"/>
              <w:rPr>
                <w:rFonts w:ascii="宋体"/>
                <w:color w:val="000000"/>
                <w:kern w:val="0"/>
                <w:sz w:val="18"/>
                <w:szCs w:val="18"/>
              </w:rPr>
            </w:pPr>
          </w:p>
        </w:tc>
        <w:tc>
          <w:tcPr>
            <w:tcW w:w="1536" w:type="dxa"/>
            <w:vMerge/>
            <w:tcBorders>
              <w:top w:val="nil"/>
              <w:left w:val="nil"/>
              <w:bottom w:val="single" w:sz="4" w:space="0" w:color="000000"/>
              <w:right w:val="single" w:sz="4" w:space="0" w:color="000000"/>
            </w:tcBorders>
            <w:vAlign w:val="center"/>
          </w:tcPr>
          <w:p w:rsidR="00725723" w:rsidRPr="00D207AD" w:rsidRDefault="00725723" w:rsidP="00057D4B">
            <w:pPr>
              <w:widowControl/>
              <w:jc w:val="left"/>
              <w:rPr>
                <w:rFonts w:ascii="宋体"/>
                <w:color w:val="000000"/>
                <w:kern w:val="0"/>
                <w:sz w:val="18"/>
                <w:szCs w:val="18"/>
              </w:rPr>
            </w:pPr>
          </w:p>
        </w:tc>
        <w:tc>
          <w:tcPr>
            <w:tcW w:w="1536" w:type="dxa"/>
            <w:gridSpan w:val="2"/>
            <w:vMerge/>
            <w:tcBorders>
              <w:top w:val="nil"/>
              <w:left w:val="nil"/>
              <w:bottom w:val="single" w:sz="4" w:space="0" w:color="000000"/>
              <w:right w:val="single" w:sz="4" w:space="0" w:color="000000"/>
            </w:tcBorders>
            <w:vAlign w:val="center"/>
          </w:tcPr>
          <w:p w:rsidR="00725723" w:rsidRPr="00D207AD" w:rsidRDefault="00725723" w:rsidP="00057D4B">
            <w:pPr>
              <w:widowControl/>
              <w:jc w:val="left"/>
              <w:rPr>
                <w:rFonts w:ascii="宋体"/>
                <w:color w:val="000000"/>
                <w:kern w:val="0"/>
                <w:sz w:val="18"/>
                <w:szCs w:val="18"/>
              </w:rPr>
            </w:pPr>
          </w:p>
        </w:tc>
        <w:tc>
          <w:tcPr>
            <w:tcW w:w="1529" w:type="dxa"/>
            <w:vMerge/>
            <w:tcBorders>
              <w:top w:val="nil"/>
              <w:left w:val="nil"/>
              <w:bottom w:val="single" w:sz="4" w:space="0" w:color="000000"/>
              <w:right w:val="single" w:sz="4" w:space="0" w:color="000000"/>
            </w:tcBorders>
            <w:vAlign w:val="center"/>
          </w:tcPr>
          <w:p w:rsidR="00725723" w:rsidRPr="00D207AD" w:rsidRDefault="00725723" w:rsidP="00057D4B">
            <w:pPr>
              <w:widowControl/>
              <w:jc w:val="left"/>
              <w:rPr>
                <w:rFonts w:ascii="宋体"/>
                <w:color w:val="000000"/>
                <w:kern w:val="0"/>
                <w:sz w:val="18"/>
                <w:szCs w:val="18"/>
              </w:rPr>
            </w:pPr>
          </w:p>
        </w:tc>
      </w:tr>
      <w:tr w:rsidR="00725723" w:rsidRPr="008F0C78">
        <w:trPr>
          <w:gridAfter w:val="1"/>
          <w:wAfter w:w="223" w:type="dxa"/>
          <w:trHeight w:val="237"/>
          <w:jc w:val="center"/>
        </w:trPr>
        <w:tc>
          <w:tcPr>
            <w:tcW w:w="1061" w:type="dxa"/>
            <w:tcBorders>
              <w:top w:val="nil"/>
              <w:left w:val="single" w:sz="8" w:space="0" w:color="000000"/>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hint="eastAsia"/>
                <w:color w:val="000000"/>
                <w:kern w:val="0"/>
                <w:sz w:val="18"/>
                <w:szCs w:val="18"/>
              </w:rPr>
              <w:t>栏次</w:t>
            </w:r>
          </w:p>
        </w:tc>
        <w:tc>
          <w:tcPr>
            <w:tcW w:w="4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5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1</w:t>
            </w:r>
          </w:p>
        </w:tc>
        <w:tc>
          <w:tcPr>
            <w:tcW w:w="1713"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hint="eastAsia"/>
                <w:color w:val="000000"/>
                <w:kern w:val="0"/>
                <w:sz w:val="18"/>
                <w:szCs w:val="18"/>
              </w:rPr>
              <w:t>栏次</w:t>
            </w:r>
          </w:p>
        </w:tc>
        <w:tc>
          <w:tcPr>
            <w:tcW w:w="127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5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2</w:t>
            </w:r>
          </w:p>
        </w:tc>
        <w:tc>
          <w:tcPr>
            <w:tcW w:w="1536" w:type="dxa"/>
            <w:gridSpan w:val="2"/>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3</w:t>
            </w:r>
          </w:p>
        </w:tc>
        <w:tc>
          <w:tcPr>
            <w:tcW w:w="1529"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4</w:t>
            </w:r>
          </w:p>
        </w:tc>
      </w:tr>
      <w:tr w:rsidR="00725723" w:rsidRPr="008F0C78">
        <w:trPr>
          <w:gridAfter w:val="1"/>
          <w:wAfter w:w="223" w:type="dxa"/>
          <w:trHeight w:val="237"/>
          <w:jc w:val="center"/>
        </w:trPr>
        <w:tc>
          <w:tcPr>
            <w:tcW w:w="1061" w:type="dxa"/>
            <w:tcBorders>
              <w:top w:val="nil"/>
              <w:left w:val="single" w:sz="8" w:space="0" w:color="000000"/>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一、一般公共预算财政拨款</w:t>
            </w:r>
          </w:p>
        </w:tc>
        <w:tc>
          <w:tcPr>
            <w:tcW w:w="4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1</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color w:val="000000"/>
                <w:kern w:val="0"/>
                <w:sz w:val="18"/>
                <w:szCs w:val="18"/>
              </w:rPr>
              <w:t>2,966,606.05</w:t>
            </w:r>
          </w:p>
        </w:tc>
        <w:tc>
          <w:tcPr>
            <w:tcW w:w="1713"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一、一般公共服务支出</w:t>
            </w:r>
          </w:p>
        </w:tc>
        <w:tc>
          <w:tcPr>
            <w:tcW w:w="127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31</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color w:val="000000"/>
                <w:kern w:val="0"/>
                <w:sz w:val="18"/>
                <w:szCs w:val="18"/>
              </w:rPr>
              <w:t>2,646,416.63</w:t>
            </w:r>
          </w:p>
        </w:tc>
        <w:tc>
          <w:tcPr>
            <w:tcW w:w="1536" w:type="dxa"/>
            <w:gridSpan w:val="2"/>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color w:val="000000"/>
                <w:kern w:val="0"/>
                <w:sz w:val="18"/>
                <w:szCs w:val="18"/>
              </w:rPr>
              <w:t>2,646,416.63</w:t>
            </w:r>
          </w:p>
        </w:tc>
        <w:tc>
          <w:tcPr>
            <w:tcW w:w="1529"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r>
      <w:tr w:rsidR="00725723" w:rsidRPr="008F0C78">
        <w:trPr>
          <w:gridAfter w:val="1"/>
          <w:wAfter w:w="223" w:type="dxa"/>
          <w:trHeight w:val="237"/>
          <w:jc w:val="center"/>
        </w:trPr>
        <w:tc>
          <w:tcPr>
            <w:tcW w:w="1061" w:type="dxa"/>
            <w:tcBorders>
              <w:top w:val="nil"/>
              <w:left w:val="single" w:sz="8" w:space="0" w:color="000000"/>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二、政府性基金预算财政拨款</w:t>
            </w:r>
          </w:p>
        </w:tc>
        <w:tc>
          <w:tcPr>
            <w:tcW w:w="4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2</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713"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二、外交支出</w:t>
            </w:r>
          </w:p>
        </w:tc>
        <w:tc>
          <w:tcPr>
            <w:tcW w:w="127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32</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36" w:type="dxa"/>
            <w:gridSpan w:val="2"/>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29"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r>
      <w:tr w:rsidR="00725723" w:rsidRPr="008F0C78">
        <w:trPr>
          <w:gridAfter w:val="1"/>
          <w:wAfter w:w="223" w:type="dxa"/>
          <w:trHeight w:val="237"/>
          <w:jc w:val="center"/>
        </w:trPr>
        <w:tc>
          <w:tcPr>
            <w:tcW w:w="1061" w:type="dxa"/>
            <w:tcBorders>
              <w:top w:val="nil"/>
              <w:left w:val="single" w:sz="8" w:space="0" w:color="000000"/>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4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3</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713"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三、国防支出</w:t>
            </w:r>
          </w:p>
        </w:tc>
        <w:tc>
          <w:tcPr>
            <w:tcW w:w="127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33</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36" w:type="dxa"/>
            <w:gridSpan w:val="2"/>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29"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r>
      <w:tr w:rsidR="00725723" w:rsidRPr="008F0C78">
        <w:trPr>
          <w:gridAfter w:val="1"/>
          <w:wAfter w:w="223" w:type="dxa"/>
          <w:trHeight w:val="237"/>
          <w:jc w:val="center"/>
        </w:trPr>
        <w:tc>
          <w:tcPr>
            <w:tcW w:w="1061" w:type="dxa"/>
            <w:tcBorders>
              <w:top w:val="nil"/>
              <w:left w:val="single" w:sz="8" w:space="0" w:color="000000"/>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4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4</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713"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四、公共安全支出</w:t>
            </w:r>
          </w:p>
        </w:tc>
        <w:tc>
          <w:tcPr>
            <w:tcW w:w="127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34</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36" w:type="dxa"/>
            <w:gridSpan w:val="2"/>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29"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r>
      <w:tr w:rsidR="00725723" w:rsidRPr="008F0C78">
        <w:trPr>
          <w:gridAfter w:val="1"/>
          <w:wAfter w:w="223" w:type="dxa"/>
          <w:trHeight w:val="237"/>
          <w:jc w:val="center"/>
        </w:trPr>
        <w:tc>
          <w:tcPr>
            <w:tcW w:w="1061" w:type="dxa"/>
            <w:tcBorders>
              <w:top w:val="nil"/>
              <w:left w:val="single" w:sz="8" w:space="0" w:color="000000"/>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4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5</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713"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五、教育支出</w:t>
            </w:r>
          </w:p>
        </w:tc>
        <w:tc>
          <w:tcPr>
            <w:tcW w:w="127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35</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36" w:type="dxa"/>
            <w:gridSpan w:val="2"/>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29"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r>
      <w:tr w:rsidR="00725723" w:rsidRPr="008F0C78">
        <w:trPr>
          <w:gridAfter w:val="1"/>
          <w:wAfter w:w="223" w:type="dxa"/>
          <w:trHeight w:val="237"/>
          <w:jc w:val="center"/>
        </w:trPr>
        <w:tc>
          <w:tcPr>
            <w:tcW w:w="1061" w:type="dxa"/>
            <w:tcBorders>
              <w:top w:val="nil"/>
              <w:left w:val="single" w:sz="8" w:space="0" w:color="000000"/>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4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6</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713"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六、科学技术支出</w:t>
            </w:r>
          </w:p>
        </w:tc>
        <w:tc>
          <w:tcPr>
            <w:tcW w:w="127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36</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36" w:type="dxa"/>
            <w:gridSpan w:val="2"/>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29"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r>
      <w:tr w:rsidR="00725723" w:rsidRPr="008F0C78">
        <w:trPr>
          <w:gridAfter w:val="1"/>
          <w:wAfter w:w="223" w:type="dxa"/>
          <w:trHeight w:val="237"/>
          <w:jc w:val="center"/>
        </w:trPr>
        <w:tc>
          <w:tcPr>
            <w:tcW w:w="1061" w:type="dxa"/>
            <w:tcBorders>
              <w:top w:val="nil"/>
              <w:left w:val="single" w:sz="8" w:space="0" w:color="000000"/>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4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7</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713"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七、文化体育与传媒支出</w:t>
            </w:r>
          </w:p>
        </w:tc>
        <w:tc>
          <w:tcPr>
            <w:tcW w:w="127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37</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color w:val="000000"/>
                <w:kern w:val="0"/>
                <w:sz w:val="18"/>
                <w:szCs w:val="18"/>
              </w:rPr>
              <w:t>80,000.00</w:t>
            </w:r>
          </w:p>
        </w:tc>
        <w:tc>
          <w:tcPr>
            <w:tcW w:w="1536" w:type="dxa"/>
            <w:gridSpan w:val="2"/>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color w:val="000000"/>
                <w:kern w:val="0"/>
                <w:sz w:val="18"/>
                <w:szCs w:val="18"/>
              </w:rPr>
              <w:t>80,000.00</w:t>
            </w:r>
          </w:p>
        </w:tc>
        <w:tc>
          <w:tcPr>
            <w:tcW w:w="1529"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r>
      <w:tr w:rsidR="00725723" w:rsidRPr="008F0C78">
        <w:trPr>
          <w:gridAfter w:val="1"/>
          <w:wAfter w:w="223" w:type="dxa"/>
          <w:trHeight w:val="237"/>
          <w:jc w:val="center"/>
        </w:trPr>
        <w:tc>
          <w:tcPr>
            <w:tcW w:w="1061" w:type="dxa"/>
            <w:tcBorders>
              <w:top w:val="nil"/>
              <w:left w:val="single" w:sz="8" w:space="0" w:color="000000"/>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4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8</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713"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八、社会保障和就业支出</w:t>
            </w:r>
          </w:p>
        </w:tc>
        <w:tc>
          <w:tcPr>
            <w:tcW w:w="127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38</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color w:val="000000"/>
                <w:kern w:val="0"/>
                <w:sz w:val="18"/>
                <w:szCs w:val="18"/>
              </w:rPr>
              <w:t>142,430.55</w:t>
            </w:r>
          </w:p>
        </w:tc>
        <w:tc>
          <w:tcPr>
            <w:tcW w:w="1536" w:type="dxa"/>
            <w:gridSpan w:val="2"/>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color w:val="000000"/>
                <w:kern w:val="0"/>
                <w:sz w:val="18"/>
                <w:szCs w:val="18"/>
              </w:rPr>
              <w:t>142,430.55</w:t>
            </w:r>
          </w:p>
        </w:tc>
        <w:tc>
          <w:tcPr>
            <w:tcW w:w="1529"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r>
      <w:tr w:rsidR="00725723" w:rsidRPr="008F0C78">
        <w:trPr>
          <w:gridAfter w:val="1"/>
          <w:wAfter w:w="223" w:type="dxa"/>
          <w:trHeight w:val="237"/>
          <w:jc w:val="center"/>
        </w:trPr>
        <w:tc>
          <w:tcPr>
            <w:tcW w:w="1061" w:type="dxa"/>
            <w:tcBorders>
              <w:top w:val="nil"/>
              <w:left w:val="single" w:sz="8" w:space="0" w:color="000000"/>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4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9</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713"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九、医疗卫生与计划生育支出</w:t>
            </w:r>
          </w:p>
        </w:tc>
        <w:tc>
          <w:tcPr>
            <w:tcW w:w="127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39</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color w:val="000000"/>
                <w:kern w:val="0"/>
                <w:sz w:val="18"/>
                <w:szCs w:val="18"/>
              </w:rPr>
              <w:t>70,920.50</w:t>
            </w:r>
          </w:p>
        </w:tc>
        <w:tc>
          <w:tcPr>
            <w:tcW w:w="1536" w:type="dxa"/>
            <w:gridSpan w:val="2"/>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color w:val="000000"/>
                <w:kern w:val="0"/>
                <w:sz w:val="18"/>
                <w:szCs w:val="18"/>
              </w:rPr>
              <w:t>70,920.50</w:t>
            </w:r>
          </w:p>
        </w:tc>
        <w:tc>
          <w:tcPr>
            <w:tcW w:w="1529"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r>
      <w:tr w:rsidR="00725723" w:rsidRPr="008F0C78">
        <w:trPr>
          <w:gridAfter w:val="1"/>
          <w:wAfter w:w="223" w:type="dxa"/>
          <w:trHeight w:val="237"/>
          <w:jc w:val="center"/>
        </w:trPr>
        <w:tc>
          <w:tcPr>
            <w:tcW w:w="1061" w:type="dxa"/>
            <w:tcBorders>
              <w:top w:val="nil"/>
              <w:left w:val="single" w:sz="8" w:space="0" w:color="000000"/>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4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10</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713"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十、节能环保支出</w:t>
            </w:r>
          </w:p>
        </w:tc>
        <w:tc>
          <w:tcPr>
            <w:tcW w:w="127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40</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36" w:type="dxa"/>
            <w:gridSpan w:val="2"/>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29"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r>
      <w:tr w:rsidR="00725723" w:rsidRPr="008F0C78">
        <w:trPr>
          <w:gridAfter w:val="1"/>
          <w:wAfter w:w="223" w:type="dxa"/>
          <w:trHeight w:val="237"/>
          <w:jc w:val="center"/>
        </w:trPr>
        <w:tc>
          <w:tcPr>
            <w:tcW w:w="1061" w:type="dxa"/>
            <w:tcBorders>
              <w:top w:val="nil"/>
              <w:left w:val="single" w:sz="8" w:space="0" w:color="000000"/>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4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11</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713"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十一、城乡社区支出</w:t>
            </w:r>
          </w:p>
        </w:tc>
        <w:tc>
          <w:tcPr>
            <w:tcW w:w="127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41</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36" w:type="dxa"/>
            <w:gridSpan w:val="2"/>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29"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r>
      <w:tr w:rsidR="00725723" w:rsidRPr="008F0C78">
        <w:trPr>
          <w:gridAfter w:val="1"/>
          <w:wAfter w:w="223" w:type="dxa"/>
          <w:trHeight w:val="237"/>
          <w:jc w:val="center"/>
        </w:trPr>
        <w:tc>
          <w:tcPr>
            <w:tcW w:w="1061" w:type="dxa"/>
            <w:tcBorders>
              <w:top w:val="nil"/>
              <w:left w:val="single" w:sz="8" w:space="0" w:color="000000"/>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4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12</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713"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十二、农林水支出</w:t>
            </w:r>
          </w:p>
        </w:tc>
        <w:tc>
          <w:tcPr>
            <w:tcW w:w="127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42</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36" w:type="dxa"/>
            <w:gridSpan w:val="2"/>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29"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r>
      <w:tr w:rsidR="00725723" w:rsidRPr="008F0C78">
        <w:trPr>
          <w:gridAfter w:val="1"/>
          <w:wAfter w:w="223" w:type="dxa"/>
          <w:trHeight w:val="237"/>
          <w:jc w:val="center"/>
        </w:trPr>
        <w:tc>
          <w:tcPr>
            <w:tcW w:w="1061" w:type="dxa"/>
            <w:tcBorders>
              <w:top w:val="nil"/>
              <w:left w:val="single" w:sz="8" w:space="0" w:color="000000"/>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4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13</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713"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十三、交通运输支出</w:t>
            </w:r>
          </w:p>
        </w:tc>
        <w:tc>
          <w:tcPr>
            <w:tcW w:w="127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43</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36" w:type="dxa"/>
            <w:gridSpan w:val="2"/>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29"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r>
      <w:tr w:rsidR="00725723" w:rsidRPr="008F0C78">
        <w:trPr>
          <w:gridAfter w:val="1"/>
          <w:wAfter w:w="223" w:type="dxa"/>
          <w:trHeight w:val="237"/>
          <w:jc w:val="center"/>
        </w:trPr>
        <w:tc>
          <w:tcPr>
            <w:tcW w:w="1061" w:type="dxa"/>
            <w:tcBorders>
              <w:top w:val="nil"/>
              <w:left w:val="single" w:sz="8" w:space="0" w:color="000000"/>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4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14</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713"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十四、资源勘探信息等支出</w:t>
            </w:r>
          </w:p>
        </w:tc>
        <w:tc>
          <w:tcPr>
            <w:tcW w:w="127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44</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36" w:type="dxa"/>
            <w:gridSpan w:val="2"/>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29"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r>
      <w:tr w:rsidR="00725723" w:rsidRPr="008F0C78">
        <w:trPr>
          <w:gridAfter w:val="1"/>
          <w:wAfter w:w="223" w:type="dxa"/>
          <w:trHeight w:val="237"/>
          <w:jc w:val="center"/>
        </w:trPr>
        <w:tc>
          <w:tcPr>
            <w:tcW w:w="1061" w:type="dxa"/>
            <w:tcBorders>
              <w:top w:val="nil"/>
              <w:left w:val="single" w:sz="8" w:space="0" w:color="000000"/>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4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15</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713"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十五、商业服务业等支出</w:t>
            </w:r>
          </w:p>
        </w:tc>
        <w:tc>
          <w:tcPr>
            <w:tcW w:w="127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45</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36" w:type="dxa"/>
            <w:gridSpan w:val="2"/>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29"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r>
      <w:tr w:rsidR="00725723" w:rsidRPr="008F0C78">
        <w:trPr>
          <w:gridAfter w:val="1"/>
          <w:wAfter w:w="223" w:type="dxa"/>
          <w:trHeight w:val="237"/>
          <w:jc w:val="center"/>
        </w:trPr>
        <w:tc>
          <w:tcPr>
            <w:tcW w:w="1061" w:type="dxa"/>
            <w:tcBorders>
              <w:top w:val="nil"/>
              <w:left w:val="single" w:sz="8" w:space="0" w:color="000000"/>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4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16</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713"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十六、金融支出</w:t>
            </w:r>
          </w:p>
        </w:tc>
        <w:tc>
          <w:tcPr>
            <w:tcW w:w="127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46</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36" w:type="dxa"/>
            <w:gridSpan w:val="2"/>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29"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r>
      <w:tr w:rsidR="00725723" w:rsidRPr="008F0C78">
        <w:trPr>
          <w:gridAfter w:val="1"/>
          <w:wAfter w:w="223" w:type="dxa"/>
          <w:trHeight w:val="237"/>
          <w:jc w:val="center"/>
        </w:trPr>
        <w:tc>
          <w:tcPr>
            <w:tcW w:w="1061" w:type="dxa"/>
            <w:tcBorders>
              <w:top w:val="nil"/>
              <w:left w:val="single" w:sz="8" w:space="0" w:color="000000"/>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4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17</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713"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十七、援助其他地区支出</w:t>
            </w:r>
          </w:p>
        </w:tc>
        <w:tc>
          <w:tcPr>
            <w:tcW w:w="127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47</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36" w:type="dxa"/>
            <w:gridSpan w:val="2"/>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29"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r>
      <w:tr w:rsidR="00725723" w:rsidRPr="008F0C78">
        <w:trPr>
          <w:gridAfter w:val="1"/>
          <w:wAfter w:w="223" w:type="dxa"/>
          <w:trHeight w:val="237"/>
          <w:jc w:val="center"/>
        </w:trPr>
        <w:tc>
          <w:tcPr>
            <w:tcW w:w="1061" w:type="dxa"/>
            <w:tcBorders>
              <w:top w:val="nil"/>
              <w:left w:val="single" w:sz="8" w:space="0" w:color="000000"/>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4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18</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713"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十八、国土海洋气象等支出</w:t>
            </w:r>
          </w:p>
        </w:tc>
        <w:tc>
          <w:tcPr>
            <w:tcW w:w="127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48</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36" w:type="dxa"/>
            <w:gridSpan w:val="2"/>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29"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r>
      <w:tr w:rsidR="00725723" w:rsidRPr="008F0C78">
        <w:trPr>
          <w:gridAfter w:val="1"/>
          <w:wAfter w:w="223" w:type="dxa"/>
          <w:trHeight w:val="237"/>
          <w:jc w:val="center"/>
        </w:trPr>
        <w:tc>
          <w:tcPr>
            <w:tcW w:w="1061" w:type="dxa"/>
            <w:tcBorders>
              <w:top w:val="nil"/>
              <w:left w:val="single" w:sz="8" w:space="0" w:color="000000"/>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4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19</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713"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十九、住房保障支出</w:t>
            </w:r>
          </w:p>
        </w:tc>
        <w:tc>
          <w:tcPr>
            <w:tcW w:w="127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49</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color w:val="000000"/>
                <w:kern w:val="0"/>
                <w:sz w:val="18"/>
                <w:szCs w:val="18"/>
              </w:rPr>
              <w:t>69,618.00</w:t>
            </w:r>
          </w:p>
        </w:tc>
        <w:tc>
          <w:tcPr>
            <w:tcW w:w="1536" w:type="dxa"/>
            <w:gridSpan w:val="2"/>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color w:val="000000"/>
                <w:kern w:val="0"/>
                <w:sz w:val="18"/>
                <w:szCs w:val="18"/>
              </w:rPr>
              <w:t>69,618.00</w:t>
            </w:r>
          </w:p>
        </w:tc>
        <w:tc>
          <w:tcPr>
            <w:tcW w:w="1529"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r>
      <w:tr w:rsidR="00725723" w:rsidRPr="008F0C78">
        <w:trPr>
          <w:gridAfter w:val="1"/>
          <w:wAfter w:w="223" w:type="dxa"/>
          <w:trHeight w:val="237"/>
          <w:jc w:val="center"/>
        </w:trPr>
        <w:tc>
          <w:tcPr>
            <w:tcW w:w="1061" w:type="dxa"/>
            <w:tcBorders>
              <w:top w:val="nil"/>
              <w:left w:val="single" w:sz="8" w:space="0" w:color="000000"/>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lastRenderedPageBreak/>
              <w:t xml:space="preserve">　</w:t>
            </w:r>
          </w:p>
        </w:tc>
        <w:tc>
          <w:tcPr>
            <w:tcW w:w="4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20</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713"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二十、粮油物资储备支出</w:t>
            </w:r>
          </w:p>
        </w:tc>
        <w:tc>
          <w:tcPr>
            <w:tcW w:w="127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50</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36" w:type="dxa"/>
            <w:gridSpan w:val="2"/>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29"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r>
      <w:tr w:rsidR="00725723" w:rsidRPr="008F0C78">
        <w:trPr>
          <w:gridAfter w:val="1"/>
          <w:wAfter w:w="223" w:type="dxa"/>
          <w:trHeight w:val="237"/>
          <w:jc w:val="center"/>
        </w:trPr>
        <w:tc>
          <w:tcPr>
            <w:tcW w:w="1061" w:type="dxa"/>
            <w:tcBorders>
              <w:top w:val="nil"/>
              <w:left w:val="single" w:sz="8" w:space="0" w:color="000000"/>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4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21</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713"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二十一、其他支出</w:t>
            </w:r>
          </w:p>
        </w:tc>
        <w:tc>
          <w:tcPr>
            <w:tcW w:w="127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51</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36" w:type="dxa"/>
            <w:gridSpan w:val="2"/>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29"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r>
      <w:tr w:rsidR="00725723" w:rsidRPr="008F0C78">
        <w:trPr>
          <w:gridAfter w:val="1"/>
          <w:wAfter w:w="223" w:type="dxa"/>
          <w:trHeight w:val="237"/>
          <w:jc w:val="center"/>
        </w:trPr>
        <w:tc>
          <w:tcPr>
            <w:tcW w:w="1061" w:type="dxa"/>
            <w:tcBorders>
              <w:top w:val="nil"/>
              <w:left w:val="single" w:sz="8" w:space="0" w:color="000000"/>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4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22</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713"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二十二、债务还本支出</w:t>
            </w:r>
          </w:p>
        </w:tc>
        <w:tc>
          <w:tcPr>
            <w:tcW w:w="127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52</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36" w:type="dxa"/>
            <w:gridSpan w:val="2"/>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29"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r>
      <w:tr w:rsidR="00725723" w:rsidRPr="008F0C78">
        <w:trPr>
          <w:gridAfter w:val="1"/>
          <w:wAfter w:w="223" w:type="dxa"/>
          <w:trHeight w:val="237"/>
          <w:jc w:val="center"/>
        </w:trPr>
        <w:tc>
          <w:tcPr>
            <w:tcW w:w="1061" w:type="dxa"/>
            <w:tcBorders>
              <w:top w:val="nil"/>
              <w:left w:val="single" w:sz="8" w:space="0" w:color="000000"/>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4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23</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713"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二十三、债务付息支出</w:t>
            </w:r>
          </w:p>
        </w:tc>
        <w:tc>
          <w:tcPr>
            <w:tcW w:w="127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53</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36" w:type="dxa"/>
            <w:gridSpan w:val="2"/>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529"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r>
      <w:tr w:rsidR="00725723" w:rsidRPr="008F0C78">
        <w:trPr>
          <w:gridAfter w:val="1"/>
          <w:wAfter w:w="223" w:type="dxa"/>
          <w:trHeight w:val="237"/>
          <w:jc w:val="center"/>
        </w:trPr>
        <w:tc>
          <w:tcPr>
            <w:tcW w:w="1061" w:type="dxa"/>
            <w:tcBorders>
              <w:top w:val="nil"/>
              <w:left w:val="single" w:sz="8" w:space="0" w:color="000000"/>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4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24</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713"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54</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536" w:type="dxa"/>
            <w:gridSpan w:val="2"/>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529"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r>
      <w:tr w:rsidR="00725723" w:rsidRPr="008F0C78">
        <w:trPr>
          <w:gridAfter w:val="1"/>
          <w:wAfter w:w="223" w:type="dxa"/>
          <w:trHeight w:val="237"/>
          <w:jc w:val="center"/>
        </w:trPr>
        <w:tc>
          <w:tcPr>
            <w:tcW w:w="1061" w:type="dxa"/>
            <w:tcBorders>
              <w:top w:val="nil"/>
              <w:left w:val="single" w:sz="8" w:space="0" w:color="000000"/>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b/>
                <w:bCs/>
                <w:color w:val="000000"/>
                <w:kern w:val="0"/>
                <w:sz w:val="18"/>
                <w:szCs w:val="18"/>
              </w:rPr>
            </w:pPr>
            <w:r w:rsidRPr="00D207AD">
              <w:rPr>
                <w:rFonts w:ascii="宋体" w:hAnsi="宋体" w:cs="宋体" w:hint="eastAsia"/>
                <w:b/>
                <w:bCs/>
                <w:color w:val="000000"/>
                <w:kern w:val="0"/>
                <w:sz w:val="18"/>
                <w:szCs w:val="18"/>
              </w:rPr>
              <w:t>本年收入合计</w:t>
            </w:r>
          </w:p>
        </w:tc>
        <w:tc>
          <w:tcPr>
            <w:tcW w:w="4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25</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color w:val="000000"/>
                <w:kern w:val="0"/>
                <w:sz w:val="18"/>
                <w:szCs w:val="18"/>
              </w:rPr>
              <w:t>2,966,606.05</w:t>
            </w:r>
          </w:p>
        </w:tc>
        <w:tc>
          <w:tcPr>
            <w:tcW w:w="1713"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b/>
                <w:bCs/>
                <w:color w:val="000000"/>
                <w:kern w:val="0"/>
                <w:sz w:val="18"/>
                <w:szCs w:val="18"/>
              </w:rPr>
            </w:pPr>
            <w:r w:rsidRPr="00D207AD">
              <w:rPr>
                <w:rFonts w:ascii="宋体" w:hAnsi="宋体" w:cs="宋体" w:hint="eastAsia"/>
                <w:b/>
                <w:bCs/>
                <w:color w:val="000000"/>
                <w:kern w:val="0"/>
                <w:sz w:val="18"/>
                <w:szCs w:val="18"/>
              </w:rPr>
              <w:t>本年支出合计</w:t>
            </w:r>
          </w:p>
        </w:tc>
        <w:tc>
          <w:tcPr>
            <w:tcW w:w="127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55</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color w:val="000000"/>
                <w:kern w:val="0"/>
                <w:sz w:val="18"/>
                <w:szCs w:val="18"/>
              </w:rPr>
              <w:t>3,009,385.68</w:t>
            </w:r>
          </w:p>
        </w:tc>
        <w:tc>
          <w:tcPr>
            <w:tcW w:w="1536" w:type="dxa"/>
            <w:gridSpan w:val="2"/>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color w:val="000000"/>
                <w:kern w:val="0"/>
                <w:sz w:val="18"/>
                <w:szCs w:val="18"/>
              </w:rPr>
              <w:t>3,009,385.68</w:t>
            </w:r>
          </w:p>
        </w:tc>
        <w:tc>
          <w:tcPr>
            <w:tcW w:w="1529"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r>
      <w:tr w:rsidR="00725723" w:rsidRPr="008F0C78">
        <w:trPr>
          <w:gridAfter w:val="1"/>
          <w:wAfter w:w="223" w:type="dxa"/>
          <w:trHeight w:val="237"/>
          <w:jc w:val="center"/>
        </w:trPr>
        <w:tc>
          <w:tcPr>
            <w:tcW w:w="1061" w:type="dxa"/>
            <w:tcBorders>
              <w:top w:val="nil"/>
              <w:left w:val="single" w:sz="8" w:space="0" w:color="000000"/>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color w:val="000000"/>
                <w:kern w:val="0"/>
                <w:sz w:val="18"/>
                <w:szCs w:val="18"/>
              </w:rPr>
              <w:t xml:space="preserve">  </w:t>
            </w:r>
            <w:r w:rsidRPr="00D207AD">
              <w:rPr>
                <w:rFonts w:ascii="宋体" w:hAnsi="宋体" w:cs="宋体" w:hint="eastAsia"/>
                <w:color w:val="000000"/>
                <w:kern w:val="0"/>
                <w:sz w:val="18"/>
                <w:szCs w:val="18"/>
              </w:rPr>
              <w:t>年初财政拨款结转和结余</w:t>
            </w:r>
          </w:p>
        </w:tc>
        <w:tc>
          <w:tcPr>
            <w:tcW w:w="4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26</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color w:val="000000"/>
                <w:kern w:val="0"/>
                <w:sz w:val="18"/>
                <w:szCs w:val="18"/>
              </w:rPr>
              <w:t>802,334.93</w:t>
            </w:r>
          </w:p>
        </w:tc>
        <w:tc>
          <w:tcPr>
            <w:tcW w:w="1713"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color w:val="000000"/>
                <w:kern w:val="0"/>
                <w:sz w:val="18"/>
                <w:szCs w:val="18"/>
              </w:rPr>
              <w:t xml:space="preserve">  </w:t>
            </w:r>
            <w:r w:rsidRPr="00D207AD">
              <w:rPr>
                <w:rFonts w:ascii="宋体" w:hAnsi="宋体" w:cs="宋体" w:hint="eastAsia"/>
                <w:color w:val="000000"/>
                <w:kern w:val="0"/>
                <w:sz w:val="18"/>
                <w:szCs w:val="18"/>
              </w:rPr>
              <w:t>年末财政拨款结转和结余</w:t>
            </w:r>
          </w:p>
        </w:tc>
        <w:tc>
          <w:tcPr>
            <w:tcW w:w="127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56</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color w:val="000000"/>
                <w:kern w:val="0"/>
                <w:sz w:val="18"/>
                <w:szCs w:val="18"/>
              </w:rPr>
              <w:t>759,555.30</w:t>
            </w:r>
          </w:p>
        </w:tc>
        <w:tc>
          <w:tcPr>
            <w:tcW w:w="1536" w:type="dxa"/>
            <w:gridSpan w:val="2"/>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color w:val="000000"/>
                <w:kern w:val="0"/>
                <w:sz w:val="18"/>
                <w:szCs w:val="18"/>
              </w:rPr>
              <w:t>759,555.30</w:t>
            </w:r>
          </w:p>
        </w:tc>
        <w:tc>
          <w:tcPr>
            <w:tcW w:w="1529"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r>
      <w:tr w:rsidR="00725723" w:rsidRPr="008F0C78">
        <w:trPr>
          <w:gridAfter w:val="1"/>
          <w:wAfter w:w="223" w:type="dxa"/>
          <w:trHeight w:val="237"/>
          <w:jc w:val="center"/>
        </w:trPr>
        <w:tc>
          <w:tcPr>
            <w:tcW w:w="1061" w:type="dxa"/>
            <w:tcBorders>
              <w:top w:val="nil"/>
              <w:left w:val="single" w:sz="8" w:space="0" w:color="000000"/>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color w:val="000000"/>
                <w:kern w:val="0"/>
                <w:sz w:val="18"/>
                <w:szCs w:val="18"/>
              </w:rPr>
              <w:t xml:space="preserve">    </w:t>
            </w:r>
            <w:r w:rsidRPr="00D207AD">
              <w:rPr>
                <w:rFonts w:ascii="宋体" w:hAnsi="宋体" w:cs="宋体" w:hint="eastAsia"/>
                <w:color w:val="000000"/>
                <w:kern w:val="0"/>
                <w:sz w:val="18"/>
                <w:szCs w:val="18"/>
              </w:rPr>
              <w:t>一般公共预算财政拨款</w:t>
            </w:r>
          </w:p>
        </w:tc>
        <w:tc>
          <w:tcPr>
            <w:tcW w:w="4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27</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color w:val="000000"/>
                <w:kern w:val="0"/>
                <w:sz w:val="18"/>
                <w:szCs w:val="18"/>
              </w:rPr>
              <w:t>802,334.93</w:t>
            </w:r>
          </w:p>
        </w:tc>
        <w:tc>
          <w:tcPr>
            <w:tcW w:w="1713"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57</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536" w:type="dxa"/>
            <w:gridSpan w:val="2"/>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529"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r>
      <w:tr w:rsidR="00725723" w:rsidRPr="008F0C78">
        <w:trPr>
          <w:gridAfter w:val="1"/>
          <w:wAfter w:w="223" w:type="dxa"/>
          <w:trHeight w:val="237"/>
          <w:jc w:val="center"/>
        </w:trPr>
        <w:tc>
          <w:tcPr>
            <w:tcW w:w="1061" w:type="dxa"/>
            <w:tcBorders>
              <w:top w:val="nil"/>
              <w:left w:val="single" w:sz="8" w:space="0" w:color="000000"/>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color w:val="000000"/>
                <w:kern w:val="0"/>
                <w:sz w:val="18"/>
                <w:szCs w:val="18"/>
              </w:rPr>
              <w:t xml:space="preserve">    </w:t>
            </w:r>
            <w:r w:rsidRPr="00D207AD">
              <w:rPr>
                <w:rFonts w:ascii="宋体" w:hAnsi="宋体" w:cs="宋体" w:hint="eastAsia"/>
                <w:color w:val="000000"/>
                <w:kern w:val="0"/>
                <w:sz w:val="18"/>
                <w:szCs w:val="18"/>
              </w:rPr>
              <w:t>政府性基金预算财政拨款</w:t>
            </w:r>
          </w:p>
        </w:tc>
        <w:tc>
          <w:tcPr>
            <w:tcW w:w="4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28</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c>
          <w:tcPr>
            <w:tcW w:w="1713"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58</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536" w:type="dxa"/>
            <w:gridSpan w:val="2"/>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529"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r>
      <w:tr w:rsidR="00725723" w:rsidRPr="008F0C78">
        <w:trPr>
          <w:gridAfter w:val="1"/>
          <w:wAfter w:w="223" w:type="dxa"/>
          <w:trHeight w:val="237"/>
          <w:jc w:val="center"/>
        </w:trPr>
        <w:tc>
          <w:tcPr>
            <w:tcW w:w="1061" w:type="dxa"/>
            <w:tcBorders>
              <w:top w:val="nil"/>
              <w:left w:val="single" w:sz="8" w:space="0" w:color="000000"/>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4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29</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713"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59</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536" w:type="dxa"/>
            <w:gridSpan w:val="2"/>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c>
          <w:tcPr>
            <w:tcW w:w="1529"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hint="eastAsia"/>
                <w:color w:val="000000"/>
                <w:kern w:val="0"/>
                <w:sz w:val="18"/>
                <w:szCs w:val="18"/>
              </w:rPr>
              <w:t xml:space="preserve">　</w:t>
            </w:r>
          </w:p>
        </w:tc>
      </w:tr>
      <w:tr w:rsidR="00725723" w:rsidRPr="008F0C78">
        <w:trPr>
          <w:gridAfter w:val="1"/>
          <w:wAfter w:w="223" w:type="dxa"/>
          <w:trHeight w:val="237"/>
          <w:jc w:val="center"/>
        </w:trPr>
        <w:tc>
          <w:tcPr>
            <w:tcW w:w="1061" w:type="dxa"/>
            <w:tcBorders>
              <w:top w:val="nil"/>
              <w:left w:val="single" w:sz="8" w:space="0" w:color="000000"/>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b/>
                <w:bCs/>
                <w:color w:val="000000"/>
                <w:kern w:val="0"/>
                <w:sz w:val="18"/>
                <w:szCs w:val="18"/>
              </w:rPr>
            </w:pPr>
            <w:r w:rsidRPr="00D207AD">
              <w:rPr>
                <w:rFonts w:ascii="宋体" w:hAnsi="宋体" w:cs="宋体" w:hint="eastAsia"/>
                <w:b/>
                <w:bCs/>
                <w:color w:val="000000"/>
                <w:kern w:val="0"/>
                <w:sz w:val="18"/>
                <w:szCs w:val="18"/>
              </w:rPr>
              <w:t>总计</w:t>
            </w:r>
          </w:p>
        </w:tc>
        <w:tc>
          <w:tcPr>
            <w:tcW w:w="43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30</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color w:val="000000"/>
                <w:kern w:val="0"/>
                <w:sz w:val="18"/>
                <w:szCs w:val="18"/>
              </w:rPr>
              <w:t>3,768,940.98</w:t>
            </w:r>
          </w:p>
        </w:tc>
        <w:tc>
          <w:tcPr>
            <w:tcW w:w="1713"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b/>
                <w:bCs/>
                <w:color w:val="000000"/>
                <w:kern w:val="0"/>
                <w:sz w:val="18"/>
                <w:szCs w:val="18"/>
              </w:rPr>
            </w:pPr>
            <w:r w:rsidRPr="00D207AD">
              <w:rPr>
                <w:rFonts w:ascii="宋体" w:hAnsi="宋体" w:cs="宋体" w:hint="eastAsia"/>
                <w:b/>
                <w:bCs/>
                <w:color w:val="000000"/>
                <w:kern w:val="0"/>
                <w:sz w:val="18"/>
                <w:szCs w:val="18"/>
              </w:rPr>
              <w:t>总计</w:t>
            </w:r>
          </w:p>
        </w:tc>
        <w:tc>
          <w:tcPr>
            <w:tcW w:w="1276" w:type="dxa"/>
            <w:tcBorders>
              <w:top w:val="nil"/>
              <w:left w:val="nil"/>
              <w:bottom w:val="single" w:sz="4" w:space="0" w:color="000000"/>
              <w:right w:val="single" w:sz="4" w:space="0" w:color="000000"/>
            </w:tcBorders>
            <w:shd w:val="clear" w:color="FFFFFF" w:fill="C0C0C0"/>
            <w:noWrap/>
            <w:vAlign w:val="center"/>
          </w:tcPr>
          <w:p w:rsidR="00725723" w:rsidRPr="00D207AD" w:rsidRDefault="00725723" w:rsidP="00057D4B">
            <w:pPr>
              <w:widowControl/>
              <w:jc w:val="center"/>
              <w:rPr>
                <w:rFonts w:ascii="宋体"/>
                <w:color w:val="000000"/>
                <w:kern w:val="0"/>
                <w:sz w:val="18"/>
                <w:szCs w:val="18"/>
              </w:rPr>
            </w:pPr>
            <w:r w:rsidRPr="00D207AD">
              <w:rPr>
                <w:rFonts w:ascii="宋体" w:hAnsi="宋体" w:cs="宋体"/>
                <w:color w:val="000000"/>
                <w:kern w:val="0"/>
                <w:sz w:val="18"/>
                <w:szCs w:val="18"/>
              </w:rPr>
              <w:t>60</w:t>
            </w:r>
          </w:p>
        </w:tc>
        <w:tc>
          <w:tcPr>
            <w:tcW w:w="1536"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color w:val="000000"/>
                <w:kern w:val="0"/>
                <w:sz w:val="18"/>
                <w:szCs w:val="18"/>
              </w:rPr>
              <w:t>3,768,940.98</w:t>
            </w:r>
          </w:p>
        </w:tc>
        <w:tc>
          <w:tcPr>
            <w:tcW w:w="1536" w:type="dxa"/>
            <w:gridSpan w:val="2"/>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olor w:val="000000"/>
                <w:kern w:val="0"/>
                <w:sz w:val="18"/>
                <w:szCs w:val="18"/>
              </w:rPr>
            </w:pPr>
            <w:r w:rsidRPr="00D207AD">
              <w:rPr>
                <w:rFonts w:ascii="宋体" w:hAnsi="宋体" w:cs="宋体"/>
                <w:color w:val="000000"/>
                <w:kern w:val="0"/>
                <w:sz w:val="18"/>
                <w:szCs w:val="18"/>
              </w:rPr>
              <w:t>3,768,940.98</w:t>
            </w:r>
          </w:p>
        </w:tc>
        <w:tc>
          <w:tcPr>
            <w:tcW w:w="1529" w:type="dxa"/>
            <w:tcBorders>
              <w:top w:val="nil"/>
              <w:left w:val="nil"/>
              <w:bottom w:val="single" w:sz="4" w:space="0" w:color="000000"/>
              <w:right w:val="single" w:sz="4" w:space="0" w:color="000000"/>
            </w:tcBorders>
            <w:noWrap/>
            <w:vAlign w:val="center"/>
          </w:tcPr>
          <w:p w:rsidR="00725723" w:rsidRPr="00D207AD" w:rsidRDefault="00725723" w:rsidP="00057D4B">
            <w:pPr>
              <w:widowControl/>
              <w:jc w:val="right"/>
              <w:rPr>
                <w:rFonts w:ascii="宋体" w:cs="宋体"/>
                <w:color w:val="000000"/>
                <w:kern w:val="0"/>
                <w:sz w:val="18"/>
                <w:szCs w:val="18"/>
              </w:rPr>
            </w:pPr>
            <w:r w:rsidRPr="00D207AD">
              <w:rPr>
                <w:rFonts w:ascii="宋体" w:cs="宋体"/>
                <w:color w:val="000000"/>
                <w:kern w:val="0"/>
                <w:sz w:val="18"/>
                <w:szCs w:val="18"/>
              </w:rPr>
              <w:t>0.00</w:t>
            </w:r>
          </w:p>
        </w:tc>
      </w:tr>
      <w:tr w:rsidR="00725723" w:rsidRPr="008F0C78">
        <w:trPr>
          <w:gridAfter w:val="1"/>
          <w:wAfter w:w="223" w:type="dxa"/>
          <w:trHeight w:val="237"/>
          <w:jc w:val="center"/>
        </w:trPr>
        <w:tc>
          <w:tcPr>
            <w:tcW w:w="10623" w:type="dxa"/>
            <w:gridSpan w:val="9"/>
            <w:tcBorders>
              <w:top w:val="nil"/>
              <w:left w:val="single" w:sz="8" w:space="0" w:color="000000"/>
              <w:bottom w:val="nil"/>
              <w:right w:val="nil"/>
            </w:tcBorders>
            <w:noWrap/>
            <w:vAlign w:val="center"/>
          </w:tcPr>
          <w:p w:rsidR="00725723" w:rsidRPr="00D207AD" w:rsidRDefault="00725723" w:rsidP="00057D4B">
            <w:pPr>
              <w:widowControl/>
              <w:jc w:val="left"/>
              <w:rPr>
                <w:rFonts w:ascii="宋体"/>
                <w:color w:val="000000"/>
                <w:kern w:val="0"/>
                <w:sz w:val="18"/>
                <w:szCs w:val="18"/>
              </w:rPr>
            </w:pPr>
            <w:r w:rsidRPr="00D207AD">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rsidR="00725723" w:rsidRPr="00057D4B" w:rsidRDefault="00725723">
      <w:pPr>
        <w:widowControl/>
        <w:jc w:val="left"/>
      </w:pPr>
    </w:p>
    <w:p w:rsidR="00725723" w:rsidRDefault="00725723"/>
    <w:p w:rsidR="00725723" w:rsidRDefault="00725723">
      <w:r>
        <w:br w:type="page"/>
      </w:r>
    </w:p>
    <w:tbl>
      <w:tblPr>
        <w:tblW w:w="10839" w:type="dxa"/>
        <w:jc w:val="center"/>
        <w:tblLook w:val="00A0" w:firstRow="1" w:lastRow="0" w:firstColumn="1" w:lastColumn="0" w:noHBand="0" w:noVBand="0"/>
      </w:tblPr>
      <w:tblGrid>
        <w:gridCol w:w="3163"/>
        <w:gridCol w:w="667"/>
        <w:gridCol w:w="222"/>
        <w:gridCol w:w="236"/>
        <w:gridCol w:w="1284"/>
        <w:gridCol w:w="1843"/>
        <w:gridCol w:w="1559"/>
        <w:gridCol w:w="1865"/>
      </w:tblGrid>
      <w:tr w:rsidR="00725723" w:rsidRPr="008F0C78">
        <w:trPr>
          <w:trHeight w:val="390"/>
          <w:jc w:val="center"/>
        </w:trPr>
        <w:tc>
          <w:tcPr>
            <w:tcW w:w="10839" w:type="dxa"/>
            <w:gridSpan w:val="8"/>
            <w:tcBorders>
              <w:top w:val="nil"/>
              <w:left w:val="nil"/>
              <w:bottom w:val="nil"/>
              <w:right w:val="nil"/>
            </w:tcBorders>
            <w:noWrap/>
            <w:vAlign w:val="bottom"/>
          </w:tcPr>
          <w:p w:rsidR="00725723" w:rsidRPr="0069347D" w:rsidRDefault="00725723" w:rsidP="0069347D">
            <w:pPr>
              <w:widowControl/>
              <w:jc w:val="center"/>
              <w:rPr>
                <w:rFonts w:ascii="宋体"/>
                <w:color w:val="000000"/>
                <w:kern w:val="0"/>
                <w:sz w:val="30"/>
                <w:szCs w:val="30"/>
              </w:rPr>
            </w:pPr>
            <w:r w:rsidRPr="008F0C78">
              <w:br w:type="page"/>
            </w:r>
            <w:r w:rsidRPr="0069347D">
              <w:rPr>
                <w:rFonts w:ascii="宋体" w:hAnsi="宋体" w:cs="宋体" w:hint="eastAsia"/>
                <w:color w:val="000000"/>
                <w:kern w:val="0"/>
                <w:sz w:val="30"/>
                <w:szCs w:val="30"/>
              </w:rPr>
              <w:t>一般公共预算财政拨款支出决算表</w:t>
            </w:r>
          </w:p>
        </w:tc>
      </w:tr>
      <w:tr w:rsidR="00725723" w:rsidRPr="008F0C78">
        <w:trPr>
          <w:trHeight w:val="255"/>
          <w:jc w:val="center"/>
        </w:trPr>
        <w:tc>
          <w:tcPr>
            <w:tcW w:w="10839" w:type="dxa"/>
            <w:gridSpan w:val="8"/>
            <w:tcBorders>
              <w:top w:val="nil"/>
              <w:left w:val="nil"/>
              <w:bottom w:val="nil"/>
              <w:right w:val="nil"/>
            </w:tcBorders>
            <w:noWrap/>
            <w:vAlign w:val="bottom"/>
          </w:tcPr>
          <w:p w:rsidR="00725723" w:rsidRPr="0069347D" w:rsidRDefault="00725723" w:rsidP="0069347D">
            <w:pPr>
              <w:widowControl/>
              <w:jc w:val="right"/>
              <w:rPr>
                <w:rFonts w:ascii="宋体"/>
                <w:color w:val="000000"/>
                <w:kern w:val="0"/>
                <w:sz w:val="18"/>
                <w:szCs w:val="18"/>
              </w:rPr>
            </w:pPr>
            <w:r w:rsidRPr="0069347D">
              <w:rPr>
                <w:rFonts w:ascii="宋体" w:hAnsi="宋体" w:cs="宋体" w:hint="eastAsia"/>
                <w:color w:val="000000"/>
                <w:kern w:val="0"/>
                <w:sz w:val="18"/>
                <w:szCs w:val="18"/>
              </w:rPr>
              <w:t>公开</w:t>
            </w:r>
            <w:r w:rsidRPr="0069347D">
              <w:rPr>
                <w:rFonts w:ascii="宋体" w:hAnsi="宋体" w:cs="宋体"/>
                <w:color w:val="000000"/>
                <w:kern w:val="0"/>
                <w:sz w:val="18"/>
                <w:szCs w:val="18"/>
              </w:rPr>
              <w:t>05</w:t>
            </w:r>
            <w:r w:rsidRPr="0069347D">
              <w:rPr>
                <w:rFonts w:ascii="宋体" w:hAnsi="宋体" w:cs="宋体" w:hint="eastAsia"/>
                <w:color w:val="000000"/>
                <w:kern w:val="0"/>
                <w:sz w:val="18"/>
                <w:szCs w:val="18"/>
              </w:rPr>
              <w:t>表</w:t>
            </w:r>
          </w:p>
        </w:tc>
      </w:tr>
      <w:tr w:rsidR="00725723" w:rsidRPr="008F0C78">
        <w:trPr>
          <w:trHeight w:val="270"/>
          <w:jc w:val="center"/>
        </w:trPr>
        <w:tc>
          <w:tcPr>
            <w:tcW w:w="3830" w:type="dxa"/>
            <w:gridSpan w:val="2"/>
            <w:tcBorders>
              <w:top w:val="nil"/>
              <w:left w:val="nil"/>
              <w:bottom w:val="nil"/>
              <w:right w:val="nil"/>
            </w:tcBorders>
            <w:noWrap/>
            <w:vAlign w:val="bottom"/>
          </w:tcPr>
          <w:p w:rsidR="00725723" w:rsidRPr="0069347D" w:rsidRDefault="00725723" w:rsidP="0069347D">
            <w:pPr>
              <w:widowControl/>
              <w:jc w:val="left"/>
              <w:rPr>
                <w:rFonts w:ascii="宋体"/>
                <w:color w:val="000000"/>
                <w:kern w:val="0"/>
                <w:sz w:val="18"/>
                <w:szCs w:val="18"/>
              </w:rPr>
            </w:pPr>
            <w:r w:rsidRPr="0069347D">
              <w:rPr>
                <w:rFonts w:ascii="宋体" w:hAnsi="宋体" w:cs="宋体" w:hint="eastAsia"/>
                <w:color w:val="000000"/>
                <w:kern w:val="0"/>
                <w:sz w:val="18"/>
                <w:szCs w:val="18"/>
              </w:rPr>
              <w:t>部门：河南省驻马店市妇女联合会（本级）</w:t>
            </w:r>
          </w:p>
        </w:tc>
        <w:tc>
          <w:tcPr>
            <w:tcW w:w="222" w:type="dxa"/>
            <w:tcBorders>
              <w:top w:val="nil"/>
              <w:left w:val="nil"/>
              <w:bottom w:val="single" w:sz="8" w:space="0" w:color="000000"/>
              <w:right w:val="nil"/>
            </w:tcBorders>
            <w:noWrap/>
            <w:vAlign w:val="bottom"/>
          </w:tcPr>
          <w:p w:rsidR="00725723" w:rsidRPr="0069347D" w:rsidRDefault="00725723" w:rsidP="0069347D">
            <w:pPr>
              <w:widowControl/>
              <w:jc w:val="left"/>
              <w:rPr>
                <w:rFonts w:ascii="Arial" w:hAnsi="Arial" w:cs="Arial"/>
                <w:color w:val="000000"/>
                <w:kern w:val="0"/>
                <w:sz w:val="18"/>
                <w:szCs w:val="18"/>
              </w:rPr>
            </w:pPr>
            <w:r w:rsidRPr="0069347D">
              <w:rPr>
                <w:rFonts w:ascii="Arial" w:hAnsi="Arial" w:cs="宋体" w:hint="eastAsia"/>
                <w:color w:val="000000"/>
                <w:kern w:val="0"/>
                <w:sz w:val="18"/>
                <w:szCs w:val="18"/>
              </w:rPr>
              <w:t xml:space="preserve">　</w:t>
            </w:r>
          </w:p>
        </w:tc>
        <w:tc>
          <w:tcPr>
            <w:tcW w:w="236" w:type="dxa"/>
            <w:tcBorders>
              <w:top w:val="nil"/>
              <w:left w:val="nil"/>
              <w:bottom w:val="single" w:sz="8" w:space="0" w:color="000000"/>
              <w:right w:val="nil"/>
            </w:tcBorders>
            <w:noWrap/>
            <w:vAlign w:val="bottom"/>
          </w:tcPr>
          <w:p w:rsidR="00725723" w:rsidRPr="0069347D" w:rsidRDefault="00725723" w:rsidP="0069347D">
            <w:pPr>
              <w:widowControl/>
              <w:jc w:val="left"/>
              <w:rPr>
                <w:rFonts w:ascii="Arial" w:hAnsi="Arial" w:cs="Arial"/>
                <w:color w:val="000000"/>
                <w:kern w:val="0"/>
                <w:sz w:val="18"/>
                <w:szCs w:val="18"/>
              </w:rPr>
            </w:pPr>
            <w:r w:rsidRPr="0069347D">
              <w:rPr>
                <w:rFonts w:ascii="Arial" w:hAnsi="Arial" w:cs="宋体" w:hint="eastAsia"/>
                <w:color w:val="000000"/>
                <w:kern w:val="0"/>
                <w:sz w:val="18"/>
                <w:szCs w:val="18"/>
              </w:rPr>
              <w:t xml:space="preserve">　</w:t>
            </w:r>
          </w:p>
        </w:tc>
        <w:tc>
          <w:tcPr>
            <w:tcW w:w="1284" w:type="dxa"/>
            <w:tcBorders>
              <w:top w:val="nil"/>
              <w:left w:val="nil"/>
              <w:bottom w:val="single" w:sz="8" w:space="0" w:color="000000"/>
              <w:right w:val="nil"/>
            </w:tcBorders>
            <w:noWrap/>
            <w:vAlign w:val="bottom"/>
          </w:tcPr>
          <w:p w:rsidR="00725723" w:rsidRPr="0069347D" w:rsidRDefault="00725723" w:rsidP="0069347D">
            <w:pPr>
              <w:widowControl/>
              <w:jc w:val="left"/>
              <w:rPr>
                <w:rFonts w:ascii="Arial" w:hAnsi="Arial" w:cs="Arial"/>
                <w:color w:val="000000"/>
                <w:kern w:val="0"/>
                <w:sz w:val="18"/>
                <w:szCs w:val="18"/>
              </w:rPr>
            </w:pPr>
            <w:r w:rsidRPr="0069347D">
              <w:rPr>
                <w:rFonts w:ascii="Arial" w:hAnsi="Arial" w:cs="宋体" w:hint="eastAsia"/>
                <w:color w:val="000000"/>
                <w:kern w:val="0"/>
                <w:sz w:val="18"/>
                <w:szCs w:val="18"/>
              </w:rPr>
              <w:t xml:space="preserve">　</w:t>
            </w:r>
          </w:p>
        </w:tc>
        <w:tc>
          <w:tcPr>
            <w:tcW w:w="1843" w:type="dxa"/>
            <w:tcBorders>
              <w:top w:val="nil"/>
              <w:left w:val="nil"/>
              <w:bottom w:val="single" w:sz="8" w:space="0" w:color="000000"/>
              <w:right w:val="nil"/>
            </w:tcBorders>
            <w:noWrap/>
            <w:vAlign w:val="bottom"/>
          </w:tcPr>
          <w:p w:rsidR="00725723" w:rsidRPr="0069347D" w:rsidRDefault="00725723" w:rsidP="0069347D">
            <w:pPr>
              <w:widowControl/>
              <w:jc w:val="left"/>
              <w:rPr>
                <w:rFonts w:ascii="Arial" w:hAnsi="Arial" w:cs="Arial"/>
                <w:color w:val="000000"/>
                <w:kern w:val="0"/>
                <w:sz w:val="18"/>
                <w:szCs w:val="18"/>
              </w:rPr>
            </w:pPr>
            <w:r w:rsidRPr="0069347D">
              <w:rPr>
                <w:rFonts w:ascii="Arial" w:hAnsi="Arial" w:cs="宋体" w:hint="eastAsia"/>
                <w:color w:val="000000"/>
                <w:kern w:val="0"/>
                <w:sz w:val="18"/>
                <w:szCs w:val="18"/>
              </w:rPr>
              <w:t xml:space="preserve">　</w:t>
            </w:r>
          </w:p>
        </w:tc>
        <w:tc>
          <w:tcPr>
            <w:tcW w:w="3424" w:type="dxa"/>
            <w:gridSpan w:val="2"/>
            <w:tcBorders>
              <w:top w:val="nil"/>
              <w:left w:val="nil"/>
              <w:bottom w:val="single" w:sz="8" w:space="0" w:color="000000"/>
              <w:right w:val="nil"/>
            </w:tcBorders>
            <w:noWrap/>
            <w:vAlign w:val="bottom"/>
          </w:tcPr>
          <w:p w:rsidR="00725723" w:rsidRPr="0069347D" w:rsidRDefault="00725723" w:rsidP="0069347D">
            <w:pPr>
              <w:widowControl/>
              <w:jc w:val="right"/>
              <w:rPr>
                <w:rFonts w:ascii="宋体"/>
                <w:color w:val="000000"/>
                <w:kern w:val="0"/>
                <w:sz w:val="18"/>
                <w:szCs w:val="18"/>
              </w:rPr>
            </w:pPr>
            <w:r w:rsidRPr="0069347D">
              <w:rPr>
                <w:rFonts w:ascii="宋体" w:hAnsi="宋体" w:cs="宋体" w:hint="eastAsia"/>
                <w:color w:val="000000"/>
                <w:kern w:val="0"/>
                <w:sz w:val="18"/>
                <w:szCs w:val="18"/>
              </w:rPr>
              <w:t>单位：元</w:t>
            </w:r>
          </w:p>
        </w:tc>
      </w:tr>
      <w:tr w:rsidR="00725723" w:rsidRPr="008F0C78">
        <w:trPr>
          <w:trHeight w:val="237"/>
          <w:jc w:val="center"/>
        </w:trPr>
        <w:tc>
          <w:tcPr>
            <w:tcW w:w="5572" w:type="dxa"/>
            <w:gridSpan w:val="5"/>
            <w:tcBorders>
              <w:top w:val="single" w:sz="8" w:space="0" w:color="000000"/>
              <w:left w:val="single" w:sz="8" w:space="0" w:color="000000"/>
              <w:bottom w:val="single" w:sz="4" w:space="0" w:color="000000"/>
              <w:right w:val="single" w:sz="4" w:space="0" w:color="000000"/>
            </w:tcBorders>
            <w:shd w:val="clear" w:color="FFFFFF" w:fill="C0C0C0"/>
            <w:vAlign w:val="center"/>
          </w:tcPr>
          <w:p w:rsidR="00725723" w:rsidRPr="0069347D" w:rsidRDefault="00725723" w:rsidP="0069347D">
            <w:pPr>
              <w:widowControl/>
              <w:jc w:val="center"/>
              <w:rPr>
                <w:rFonts w:ascii="宋体"/>
                <w:color w:val="000000"/>
                <w:kern w:val="0"/>
                <w:sz w:val="18"/>
                <w:szCs w:val="18"/>
              </w:rPr>
            </w:pPr>
            <w:r w:rsidRPr="0069347D">
              <w:rPr>
                <w:rFonts w:ascii="宋体" w:hAnsi="宋体" w:cs="宋体" w:hint="eastAsia"/>
                <w:color w:val="000000"/>
                <w:kern w:val="0"/>
                <w:sz w:val="18"/>
                <w:szCs w:val="18"/>
              </w:rPr>
              <w:t>项目</w:t>
            </w:r>
          </w:p>
        </w:tc>
        <w:tc>
          <w:tcPr>
            <w:tcW w:w="1843" w:type="dxa"/>
            <w:vMerge w:val="restart"/>
            <w:tcBorders>
              <w:top w:val="nil"/>
              <w:left w:val="nil"/>
              <w:bottom w:val="single" w:sz="4" w:space="0" w:color="000000"/>
              <w:right w:val="single" w:sz="4" w:space="0" w:color="000000"/>
            </w:tcBorders>
            <w:shd w:val="clear" w:color="FFFFFF" w:fill="C0C0C0"/>
            <w:vAlign w:val="center"/>
          </w:tcPr>
          <w:p w:rsidR="00725723" w:rsidRPr="0069347D" w:rsidRDefault="00725723" w:rsidP="0069347D">
            <w:pPr>
              <w:widowControl/>
              <w:jc w:val="center"/>
              <w:rPr>
                <w:rFonts w:ascii="宋体"/>
                <w:color w:val="000000"/>
                <w:kern w:val="0"/>
                <w:sz w:val="18"/>
                <w:szCs w:val="18"/>
              </w:rPr>
            </w:pPr>
            <w:r w:rsidRPr="0069347D">
              <w:rPr>
                <w:rFonts w:ascii="宋体" w:hAnsi="宋体" w:cs="宋体" w:hint="eastAsia"/>
                <w:color w:val="000000"/>
                <w:kern w:val="0"/>
                <w:sz w:val="18"/>
                <w:szCs w:val="18"/>
              </w:rPr>
              <w:t>本年支出合计</w:t>
            </w:r>
          </w:p>
        </w:tc>
        <w:tc>
          <w:tcPr>
            <w:tcW w:w="1559" w:type="dxa"/>
            <w:vMerge w:val="restart"/>
            <w:tcBorders>
              <w:top w:val="nil"/>
              <w:left w:val="nil"/>
              <w:bottom w:val="single" w:sz="4" w:space="0" w:color="000000"/>
              <w:right w:val="single" w:sz="4" w:space="0" w:color="000000"/>
            </w:tcBorders>
            <w:shd w:val="clear" w:color="FFFFFF" w:fill="C0C0C0"/>
            <w:vAlign w:val="center"/>
          </w:tcPr>
          <w:p w:rsidR="00725723" w:rsidRPr="0069347D" w:rsidRDefault="00725723" w:rsidP="0069347D">
            <w:pPr>
              <w:widowControl/>
              <w:jc w:val="center"/>
              <w:rPr>
                <w:rFonts w:ascii="宋体"/>
                <w:color w:val="000000"/>
                <w:kern w:val="0"/>
                <w:sz w:val="18"/>
                <w:szCs w:val="18"/>
              </w:rPr>
            </w:pPr>
            <w:r w:rsidRPr="0069347D">
              <w:rPr>
                <w:rFonts w:ascii="宋体" w:hAnsi="宋体" w:cs="宋体" w:hint="eastAsia"/>
                <w:color w:val="000000"/>
                <w:kern w:val="0"/>
                <w:sz w:val="18"/>
                <w:szCs w:val="18"/>
              </w:rPr>
              <w:t>基本支出</w:t>
            </w:r>
          </w:p>
        </w:tc>
        <w:tc>
          <w:tcPr>
            <w:tcW w:w="1865" w:type="dxa"/>
            <w:vMerge w:val="restart"/>
            <w:tcBorders>
              <w:top w:val="nil"/>
              <w:left w:val="nil"/>
              <w:bottom w:val="single" w:sz="4" w:space="0" w:color="000000"/>
              <w:right w:val="single" w:sz="4" w:space="0" w:color="000000"/>
            </w:tcBorders>
            <w:shd w:val="clear" w:color="FFFFFF" w:fill="C0C0C0"/>
            <w:vAlign w:val="center"/>
          </w:tcPr>
          <w:p w:rsidR="00725723" w:rsidRPr="0069347D" w:rsidRDefault="00725723" w:rsidP="0069347D">
            <w:pPr>
              <w:widowControl/>
              <w:jc w:val="center"/>
              <w:rPr>
                <w:rFonts w:ascii="宋体"/>
                <w:color w:val="000000"/>
                <w:kern w:val="0"/>
                <w:sz w:val="18"/>
                <w:szCs w:val="18"/>
              </w:rPr>
            </w:pPr>
            <w:r w:rsidRPr="0069347D">
              <w:rPr>
                <w:rFonts w:ascii="宋体" w:hAnsi="宋体" w:cs="宋体" w:hint="eastAsia"/>
                <w:color w:val="000000"/>
                <w:kern w:val="0"/>
                <w:sz w:val="18"/>
                <w:szCs w:val="18"/>
              </w:rPr>
              <w:t>项目支出</w:t>
            </w:r>
          </w:p>
        </w:tc>
      </w:tr>
      <w:tr w:rsidR="00725723" w:rsidRPr="008F0C78">
        <w:trPr>
          <w:trHeight w:val="312"/>
          <w:jc w:val="center"/>
        </w:trPr>
        <w:tc>
          <w:tcPr>
            <w:tcW w:w="3163" w:type="dxa"/>
            <w:vMerge w:val="restart"/>
            <w:tcBorders>
              <w:top w:val="single" w:sz="4" w:space="0" w:color="000000"/>
              <w:left w:val="single" w:sz="8" w:space="0" w:color="000000"/>
              <w:bottom w:val="single" w:sz="4" w:space="0" w:color="000000"/>
              <w:right w:val="single" w:sz="4" w:space="0" w:color="000000"/>
            </w:tcBorders>
            <w:shd w:val="clear" w:color="FFFFFF" w:fill="C0C0C0"/>
            <w:vAlign w:val="center"/>
          </w:tcPr>
          <w:p w:rsidR="00725723" w:rsidRPr="0069347D" w:rsidRDefault="00725723" w:rsidP="0069347D">
            <w:pPr>
              <w:widowControl/>
              <w:jc w:val="center"/>
              <w:rPr>
                <w:rFonts w:ascii="宋体"/>
                <w:color w:val="000000"/>
                <w:kern w:val="0"/>
                <w:sz w:val="18"/>
                <w:szCs w:val="18"/>
              </w:rPr>
            </w:pPr>
            <w:r w:rsidRPr="0069347D">
              <w:rPr>
                <w:rFonts w:ascii="宋体" w:hAnsi="宋体" w:cs="宋体" w:hint="eastAsia"/>
                <w:color w:val="000000"/>
                <w:kern w:val="0"/>
                <w:sz w:val="18"/>
                <w:szCs w:val="18"/>
              </w:rPr>
              <w:t>功能分类科目编码</w:t>
            </w:r>
          </w:p>
        </w:tc>
        <w:tc>
          <w:tcPr>
            <w:tcW w:w="2409" w:type="dxa"/>
            <w:gridSpan w:val="4"/>
            <w:vMerge w:val="restart"/>
            <w:tcBorders>
              <w:top w:val="nil"/>
              <w:left w:val="nil"/>
              <w:bottom w:val="single" w:sz="4" w:space="0" w:color="000000"/>
              <w:right w:val="single" w:sz="4" w:space="0" w:color="000000"/>
            </w:tcBorders>
            <w:shd w:val="clear" w:color="FFFFFF" w:fill="C0C0C0"/>
            <w:vAlign w:val="center"/>
          </w:tcPr>
          <w:p w:rsidR="00725723" w:rsidRPr="0069347D" w:rsidRDefault="00725723" w:rsidP="0069347D">
            <w:pPr>
              <w:widowControl/>
              <w:jc w:val="center"/>
              <w:rPr>
                <w:rFonts w:ascii="宋体"/>
                <w:color w:val="000000"/>
                <w:kern w:val="0"/>
                <w:sz w:val="18"/>
                <w:szCs w:val="18"/>
              </w:rPr>
            </w:pPr>
            <w:r w:rsidRPr="0069347D">
              <w:rPr>
                <w:rFonts w:ascii="宋体" w:hAnsi="宋体" w:cs="宋体" w:hint="eastAsia"/>
                <w:color w:val="000000"/>
                <w:kern w:val="0"/>
                <w:sz w:val="18"/>
                <w:szCs w:val="18"/>
              </w:rPr>
              <w:t>科目名称</w:t>
            </w:r>
          </w:p>
        </w:tc>
        <w:tc>
          <w:tcPr>
            <w:tcW w:w="1843" w:type="dxa"/>
            <w:vMerge/>
            <w:tcBorders>
              <w:top w:val="nil"/>
              <w:left w:val="nil"/>
              <w:bottom w:val="single" w:sz="4" w:space="0" w:color="000000"/>
              <w:right w:val="single" w:sz="4" w:space="0" w:color="000000"/>
            </w:tcBorders>
            <w:vAlign w:val="center"/>
          </w:tcPr>
          <w:p w:rsidR="00725723" w:rsidRPr="0069347D" w:rsidRDefault="00725723" w:rsidP="0069347D">
            <w:pPr>
              <w:widowControl/>
              <w:jc w:val="left"/>
              <w:rPr>
                <w:rFonts w:ascii="宋体"/>
                <w:color w:val="000000"/>
                <w:kern w:val="0"/>
                <w:sz w:val="18"/>
                <w:szCs w:val="18"/>
              </w:rPr>
            </w:pPr>
          </w:p>
        </w:tc>
        <w:tc>
          <w:tcPr>
            <w:tcW w:w="1559" w:type="dxa"/>
            <w:vMerge/>
            <w:tcBorders>
              <w:top w:val="nil"/>
              <w:left w:val="nil"/>
              <w:bottom w:val="single" w:sz="4" w:space="0" w:color="000000"/>
              <w:right w:val="single" w:sz="4" w:space="0" w:color="000000"/>
            </w:tcBorders>
            <w:vAlign w:val="center"/>
          </w:tcPr>
          <w:p w:rsidR="00725723" w:rsidRPr="0069347D" w:rsidRDefault="00725723" w:rsidP="0069347D">
            <w:pPr>
              <w:widowControl/>
              <w:jc w:val="left"/>
              <w:rPr>
                <w:rFonts w:ascii="宋体"/>
                <w:color w:val="000000"/>
                <w:kern w:val="0"/>
                <w:sz w:val="18"/>
                <w:szCs w:val="18"/>
              </w:rPr>
            </w:pPr>
          </w:p>
        </w:tc>
        <w:tc>
          <w:tcPr>
            <w:tcW w:w="1865" w:type="dxa"/>
            <w:vMerge/>
            <w:tcBorders>
              <w:top w:val="nil"/>
              <w:left w:val="nil"/>
              <w:bottom w:val="single" w:sz="4" w:space="0" w:color="000000"/>
              <w:right w:val="single" w:sz="4" w:space="0" w:color="000000"/>
            </w:tcBorders>
            <w:vAlign w:val="center"/>
          </w:tcPr>
          <w:p w:rsidR="00725723" w:rsidRPr="0069347D" w:rsidRDefault="00725723" w:rsidP="0069347D">
            <w:pPr>
              <w:widowControl/>
              <w:jc w:val="left"/>
              <w:rPr>
                <w:rFonts w:ascii="宋体"/>
                <w:color w:val="000000"/>
                <w:kern w:val="0"/>
                <w:sz w:val="18"/>
                <w:szCs w:val="18"/>
              </w:rPr>
            </w:pPr>
          </w:p>
        </w:tc>
      </w:tr>
      <w:tr w:rsidR="00725723" w:rsidRPr="008F0C78">
        <w:trPr>
          <w:trHeight w:val="312"/>
          <w:jc w:val="center"/>
        </w:trPr>
        <w:tc>
          <w:tcPr>
            <w:tcW w:w="3163" w:type="dxa"/>
            <w:vMerge/>
            <w:tcBorders>
              <w:top w:val="single" w:sz="4" w:space="0" w:color="000000"/>
              <w:left w:val="single" w:sz="8" w:space="0" w:color="000000"/>
              <w:bottom w:val="single" w:sz="4" w:space="0" w:color="000000"/>
              <w:right w:val="single" w:sz="4" w:space="0" w:color="000000"/>
            </w:tcBorders>
            <w:vAlign w:val="center"/>
          </w:tcPr>
          <w:p w:rsidR="00725723" w:rsidRPr="0069347D" w:rsidRDefault="00725723" w:rsidP="0069347D">
            <w:pPr>
              <w:widowControl/>
              <w:jc w:val="left"/>
              <w:rPr>
                <w:rFonts w:ascii="宋体"/>
                <w:color w:val="000000"/>
                <w:kern w:val="0"/>
                <w:sz w:val="18"/>
                <w:szCs w:val="18"/>
              </w:rPr>
            </w:pPr>
          </w:p>
        </w:tc>
        <w:tc>
          <w:tcPr>
            <w:tcW w:w="2409" w:type="dxa"/>
            <w:gridSpan w:val="4"/>
            <w:vMerge/>
            <w:tcBorders>
              <w:top w:val="nil"/>
              <w:left w:val="nil"/>
              <w:bottom w:val="single" w:sz="4" w:space="0" w:color="000000"/>
              <w:right w:val="single" w:sz="4" w:space="0" w:color="000000"/>
            </w:tcBorders>
            <w:vAlign w:val="center"/>
          </w:tcPr>
          <w:p w:rsidR="00725723" w:rsidRPr="0069347D" w:rsidRDefault="00725723" w:rsidP="0069347D">
            <w:pPr>
              <w:widowControl/>
              <w:jc w:val="left"/>
              <w:rPr>
                <w:rFonts w:ascii="宋体"/>
                <w:color w:val="000000"/>
                <w:kern w:val="0"/>
                <w:sz w:val="18"/>
                <w:szCs w:val="18"/>
              </w:rPr>
            </w:pPr>
          </w:p>
        </w:tc>
        <w:tc>
          <w:tcPr>
            <w:tcW w:w="1843" w:type="dxa"/>
            <w:vMerge/>
            <w:tcBorders>
              <w:top w:val="nil"/>
              <w:left w:val="nil"/>
              <w:bottom w:val="single" w:sz="4" w:space="0" w:color="000000"/>
              <w:right w:val="single" w:sz="4" w:space="0" w:color="000000"/>
            </w:tcBorders>
            <w:vAlign w:val="center"/>
          </w:tcPr>
          <w:p w:rsidR="00725723" w:rsidRPr="0069347D" w:rsidRDefault="00725723" w:rsidP="0069347D">
            <w:pPr>
              <w:widowControl/>
              <w:jc w:val="left"/>
              <w:rPr>
                <w:rFonts w:ascii="宋体"/>
                <w:color w:val="000000"/>
                <w:kern w:val="0"/>
                <w:sz w:val="18"/>
                <w:szCs w:val="18"/>
              </w:rPr>
            </w:pPr>
          </w:p>
        </w:tc>
        <w:tc>
          <w:tcPr>
            <w:tcW w:w="1559" w:type="dxa"/>
            <w:vMerge/>
            <w:tcBorders>
              <w:top w:val="nil"/>
              <w:left w:val="nil"/>
              <w:bottom w:val="single" w:sz="4" w:space="0" w:color="000000"/>
              <w:right w:val="single" w:sz="4" w:space="0" w:color="000000"/>
            </w:tcBorders>
            <w:vAlign w:val="center"/>
          </w:tcPr>
          <w:p w:rsidR="00725723" w:rsidRPr="0069347D" w:rsidRDefault="00725723" w:rsidP="0069347D">
            <w:pPr>
              <w:widowControl/>
              <w:jc w:val="left"/>
              <w:rPr>
                <w:rFonts w:ascii="宋体"/>
                <w:color w:val="000000"/>
                <w:kern w:val="0"/>
                <w:sz w:val="18"/>
                <w:szCs w:val="18"/>
              </w:rPr>
            </w:pPr>
          </w:p>
        </w:tc>
        <w:tc>
          <w:tcPr>
            <w:tcW w:w="1865" w:type="dxa"/>
            <w:vMerge/>
            <w:tcBorders>
              <w:top w:val="nil"/>
              <w:left w:val="nil"/>
              <w:bottom w:val="single" w:sz="4" w:space="0" w:color="000000"/>
              <w:right w:val="single" w:sz="4" w:space="0" w:color="000000"/>
            </w:tcBorders>
            <w:vAlign w:val="center"/>
          </w:tcPr>
          <w:p w:rsidR="00725723" w:rsidRPr="0069347D" w:rsidRDefault="00725723" w:rsidP="0069347D">
            <w:pPr>
              <w:widowControl/>
              <w:jc w:val="left"/>
              <w:rPr>
                <w:rFonts w:ascii="宋体"/>
                <w:color w:val="000000"/>
                <w:kern w:val="0"/>
                <w:sz w:val="18"/>
                <w:szCs w:val="18"/>
              </w:rPr>
            </w:pPr>
          </w:p>
        </w:tc>
      </w:tr>
      <w:tr w:rsidR="00725723" w:rsidRPr="008F0C78">
        <w:trPr>
          <w:trHeight w:val="312"/>
          <w:jc w:val="center"/>
        </w:trPr>
        <w:tc>
          <w:tcPr>
            <w:tcW w:w="3163" w:type="dxa"/>
            <w:vMerge/>
            <w:tcBorders>
              <w:top w:val="single" w:sz="4" w:space="0" w:color="000000"/>
              <w:left w:val="single" w:sz="8" w:space="0" w:color="000000"/>
              <w:bottom w:val="single" w:sz="4" w:space="0" w:color="000000"/>
              <w:right w:val="single" w:sz="4" w:space="0" w:color="000000"/>
            </w:tcBorders>
            <w:vAlign w:val="center"/>
          </w:tcPr>
          <w:p w:rsidR="00725723" w:rsidRPr="0069347D" w:rsidRDefault="00725723" w:rsidP="0069347D">
            <w:pPr>
              <w:widowControl/>
              <w:jc w:val="left"/>
              <w:rPr>
                <w:rFonts w:ascii="宋体"/>
                <w:color w:val="000000"/>
                <w:kern w:val="0"/>
                <w:sz w:val="18"/>
                <w:szCs w:val="18"/>
              </w:rPr>
            </w:pPr>
          </w:p>
        </w:tc>
        <w:tc>
          <w:tcPr>
            <w:tcW w:w="2409" w:type="dxa"/>
            <w:gridSpan w:val="4"/>
            <w:vMerge/>
            <w:tcBorders>
              <w:top w:val="nil"/>
              <w:left w:val="nil"/>
              <w:bottom w:val="single" w:sz="4" w:space="0" w:color="000000"/>
              <w:right w:val="single" w:sz="4" w:space="0" w:color="000000"/>
            </w:tcBorders>
            <w:vAlign w:val="center"/>
          </w:tcPr>
          <w:p w:rsidR="00725723" w:rsidRPr="0069347D" w:rsidRDefault="00725723" w:rsidP="0069347D">
            <w:pPr>
              <w:widowControl/>
              <w:jc w:val="left"/>
              <w:rPr>
                <w:rFonts w:ascii="宋体"/>
                <w:color w:val="000000"/>
                <w:kern w:val="0"/>
                <w:sz w:val="18"/>
                <w:szCs w:val="18"/>
              </w:rPr>
            </w:pPr>
          </w:p>
        </w:tc>
        <w:tc>
          <w:tcPr>
            <w:tcW w:w="1843" w:type="dxa"/>
            <w:vMerge/>
            <w:tcBorders>
              <w:top w:val="nil"/>
              <w:left w:val="nil"/>
              <w:bottom w:val="single" w:sz="4" w:space="0" w:color="000000"/>
              <w:right w:val="single" w:sz="4" w:space="0" w:color="000000"/>
            </w:tcBorders>
            <w:vAlign w:val="center"/>
          </w:tcPr>
          <w:p w:rsidR="00725723" w:rsidRPr="0069347D" w:rsidRDefault="00725723" w:rsidP="0069347D">
            <w:pPr>
              <w:widowControl/>
              <w:jc w:val="left"/>
              <w:rPr>
                <w:rFonts w:ascii="宋体"/>
                <w:color w:val="000000"/>
                <w:kern w:val="0"/>
                <w:sz w:val="18"/>
                <w:szCs w:val="18"/>
              </w:rPr>
            </w:pPr>
          </w:p>
        </w:tc>
        <w:tc>
          <w:tcPr>
            <w:tcW w:w="1559" w:type="dxa"/>
            <w:vMerge/>
            <w:tcBorders>
              <w:top w:val="nil"/>
              <w:left w:val="nil"/>
              <w:bottom w:val="single" w:sz="4" w:space="0" w:color="000000"/>
              <w:right w:val="single" w:sz="4" w:space="0" w:color="000000"/>
            </w:tcBorders>
            <w:vAlign w:val="center"/>
          </w:tcPr>
          <w:p w:rsidR="00725723" w:rsidRPr="0069347D" w:rsidRDefault="00725723" w:rsidP="0069347D">
            <w:pPr>
              <w:widowControl/>
              <w:jc w:val="left"/>
              <w:rPr>
                <w:rFonts w:ascii="宋体"/>
                <w:color w:val="000000"/>
                <w:kern w:val="0"/>
                <w:sz w:val="18"/>
                <w:szCs w:val="18"/>
              </w:rPr>
            </w:pPr>
          </w:p>
        </w:tc>
        <w:tc>
          <w:tcPr>
            <w:tcW w:w="1865" w:type="dxa"/>
            <w:vMerge/>
            <w:tcBorders>
              <w:top w:val="nil"/>
              <w:left w:val="nil"/>
              <w:bottom w:val="single" w:sz="4" w:space="0" w:color="000000"/>
              <w:right w:val="single" w:sz="4" w:space="0" w:color="000000"/>
            </w:tcBorders>
            <w:vAlign w:val="center"/>
          </w:tcPr>
          <w:p w:rsidR="00725723" w:rsidRPr="0069347D" w:rsidRDefault="00725723" w:rsidP="0069347D">
            <w:pPr>
              <w:widowControl/>
              <w:jc w:val="left"/>
              <w:rPr>
                <w:rFonts w:ascii="宋体"/>
                <w:color w:val="000000"/>
                <w:kern w:val="0"/>
                <w:sz w:val="18"/>
                <w:szCs w:val="18"/>
              </w:rPr>
            </w:pPr>
          </w:p>
        </w:tc>
      </w:tr>
      <w:tr w:rsidR="00725723" w:rsidRPr="008F0C78">
        <w:trPr>
          <w:trHeight w:val="237"/>
          <w:jc w:val="center"/>
        </w:trPr>
        <w:tc>
          <w:tcPr>
            <w:tcW w:w="5572" w:type="dxa"/>
            <w:gridSpan w:val="5"/>
            <w:tcBorders>
              <w:top w:val="single" w:sz="4" w:space="0" w:color="000000"/>
              <w:left w:val="single" w:sz="8" w:space="0" w:color="000000"/>
              <w:bottom w:val="single" w:sz="4" w:space="0" w:color="000000"/>
              <w:right w:val="single" w:sz="4" w:space="0" w:color="000000"/>
            </w:tcBorders>
            <w:shd w:val="clear" w:color="FFFFFF" w:fill="C0C0C0"/>
            <w:vAlign w:val="center"/>
          </w:tcPr>
          <w:p w:rsidR="00725723" w:rsidRPr="0069347D" w:rsidRDefault="00725723" w:rsidP="0069347D">
            <w:pPr>
              <w:widowControl/>
              <w:jc w:val="center"/>
              <w:rPr>
                <w:rFonts w:ascii="宋体"/>
                <w:color w:val="000000"/>
                <w:kern w:val="0"/>
                <w:sz w:val="18"/>
                <w:szCs w:val="18"/>
              </w:rPr>
            </w:pPr>
            <w:r w:rsidRPr="0069347D">
              <w:rPr>
                <w:rFonts w:ascii="宋体" w:hAnsi="宋体" w:cs="宋体" w:hint="eastAsia"/>
                <w:color w:val="000000"/>
                <w:kern w:val="0"/>
                <w:sz w:val="18"/>
                <w:szCs w:val="18"/>
              </w:rPr>
              <w:t>栏次</w:t>
            </w:r>
          </w:p>
        </w:tc>
        <w:tc>
          <w:tcPr>
            <w:tcW w:w="1843"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center"/>
              <w:rPr>
                <w:rFonts w:ascii="宋体"/>
                <w:color w:val="000000"/>
                <w:kern w:val="0"/>
                <w:sz w:val="18"/>
                <w:szCs w:val="18"/>
              </w:rPr>
            </w:pPr>
            <w:r w:rsidRPr="0069347D">
              <w:rPr>
                <w:rFonts w:ascii="宋体" w:hAnsi="宋体" w:cs="宋体"/>
                <w:color w:val="000000"/>
                <w:kern w:val="0"/>
                <w:sz w:val="18"/>
                <w:szCs w:val="18"/>
              </w:rPr>
              <w:t>1</w:t>
            </w:r>
          </w:p>
        </w:tc>
        <w:tc>
          <w:tcPr>
            <w:tcW w:w="1559"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center"/>
              <w:rPr>
                <w:rFonts w:ascii="宋体"/>
                <w:color w:val="000000"/>
                <w:kern w:val="0"/>
                <w:sz w:val="18"/>
                <w:szCs w:val="18"/>
              </w:rPr>
            </w:pPr>
            <w:r w:rsidRPr="0069347D">
              <w:rPr>
                <w:rFonts w:ascii="宋体" w:hAnsi="宋体" w:cs="宋体"/>
                <w:color w:val="000000"/>
                <w:kern w:val="0"/>
                <w:sz w:val="18"/>
                <w:szCs w:val="18"/>
              </w:rPr>
              <w:t>2</w:t>
            </w:r>
          </w:p>
        </w:tc>
        <w:tc>
          <w:tcPr>
            <w:tcW w:w="1865"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center"/>
              <w:rPr>
                <w:rFonts w:ascii="宋体"/>
                <w:color w:val="000000"/>
                <w:kern w:val="0"/>
                <w:sz w:val="18"/>
                <w:szCs w:val="18"/>
              </w:rPr>
            </w:pPr>
            <w:r w:rsidRPr="0069347D">
              <w:rPr>
                <w:rFonts w:ascii="宋体" w:hAnsi="宋体" w:cs="宋体"/>
                <w:color w:val="000000"/>
                <w:kern w:val="0"/>
                <w:sz w:val="18"/>
                <w:szCs w:val="18"/>
              </w:rPr>
              <w:t>3</w:t>
            </w:r>
          </w:p>
        </w:tc>
      </w:tr>
      <w:tr w:rsidR="00725723" w:rsidRPr="008F0C78">
        <w:trPr>
          <w:trHeight w:val="237"/>
          <w:jc w:val="center"/>
        </w:trPr>
        <w:tc>
          <w:tcPr>
            <w:tcW w:w="5572" w:type="dxa"/>
            <w:gridSpan w:val="5"/>
            <w:tcBorders>
              <w:top w:val="single" w:sz="4" w:space="0" w:color="000000"/>
              <w:left w:val="single" w:sz="8" w:space="0" w:color="000000"/>
              <w:bottom w:val="single" w:sz="4" w:space="0" w:color="000000"/>
              <w:right w:val="single" w:sz="4" w:space="0" w:color="000000"/>
            </w:tcBorders>
            <w:shd w:val="clear" w:color="FFFFFF" w:fill="C0C0C0"/>
            <w:vAlign w:val="center"/>
          </w:tcPr>
          <w:p w:rsidR="00725723" w:rsidRPr="0069347D" w:rsidRDefault="00725723" w:rsidP="0069347D">
            <w:pPr>
              <w:widowControl/>
              <w:jc w:val="center"/>
              <w:rPr>
                <w:rFonts w:ascii="宋体"/>
                <w:color w:val="000000"/>
                <w:kern w:val="0"/>
                <w:sz w:val="18"/>
                <w:szCs w:val="18"/>
              </w:rPr>
            </w:pPr>
            <w:r w:rsidRPr="0069347D">
              <w:rPr>
                <w:rFonts w:ascii="宋体" w:hAnsi="宋体" w:cs="宋体" w:hint="eastAsia"/>
                <w:color w:val="000000"/>
                <w:kern w:val="0"/>
                <w:sz w:val="18"/>
                <w:szCs w:val="18"/>
              </w:rPr>
              <w:t>合计</w:t>
            </w:r>
          </w:p>
        </w:tc>
        <w:tc>
          <w:tcPr>
            <w:tcW w:w="1843"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3,009,385.68</w:t>
            </w:r>
          </w:p>
        </w:tc>
        <w:tc>
          <w:tcPr>
            <w:tcW w:w="1559"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1,836,201.05</w:t>
            </w:r>
          </w:p>
        </w:tc>
        <w:tc>
          <w:tcPr>
            <w:tcW w:w="1865"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1,173,184.63</w:t>
            </w:r>
          </w:p>
        </w:tc>
      </w:tr>
      <w:tr w:rsidR="00725723" w:rsidRPr="008F0C78">
        <w:trPr>
          <w:trHeight w:val="237"/>
          <w:jc w:val="center"/>
        </w:trPr>
        <w:tc>
          <w:tcPr>
            <w:tcW w:w="3163" w:type="dxa"/>
            <w:tcBorders>
              <w:top w:val="single" w:sz="4" w:space="0" w:color="000000"/>
              <w:left w:val="single" w:sz="8" w:space="0" w:color="000000"/>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color w:val="000000"/>
                <w:kern w:val="0"/>
                <w:sz w:val="18"/>
                <w:szCs w:val="18"/>
              </w:rPr>
              <w:t>201</w:t>
            </w:r>
          </w:p>
        </w:tc>
        <w:tc>
          <w:tcPr>
            <w:tcW w:w="2409" w:type="dxa"/>
            <w:gridSpan w:val="4"/>
            <w:tcBorders>
              <w:top w:val="nil"/>
              <w:left w:val="nil"/>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hint="eastAsia"/>
                <w:color w:val="000000"/>
                <w:kern w:val="0"/>
                <w:sz w:val="18"/>
                <w:szCs w:val="18"/>
              </w:rPr>
              <w:t>一般公共服务支出</w:t>
            </w:r>
          </w:p>
        </w:tc>
        <w:tc>
          <w:tcPr>
            <w:tcW w:w="1843"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2,646,416.63</w:t>
            </w:r>
          </w:p>
        </w:tc>
        <w:tc>
          <w:tcPr>
            <w:tcW w:w="1559"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1,553,232.00</w:t>
            </w:r>
          </w:p>
        </w:tc>
        <w:tc>
          <w:tcPr>
            <w:tcW w:w="1865"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1,093,184.63</w:t>
            </w:r>
          </w:p>
        </w:tc>
      </w:tr>
      <w:tr w:rsidR="00725723" w:rsidRPr="008F0C78">
        <w:trPr>
          <w:trHeight w:val="237"/>
          <w:jc w:val="center"/>
        </w:trPr>
        <w:tc>
          <w:tcPr>
            <w:tcW w:w="3163" w:type="dxa"/>
            <w:tcBorders>
              <w:top w:val="single" w:sz="4" w:space="0" w:color="000000"/>
              <w:left w:val="single" w:sz="8" w:space="0" w:color="000000"/>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color w:val="000000"/>
                <w:kern w:val="0"/>
                <w:sz w:val="18"/>
                <w:szCs w:val="18"/>
              </w:rPr>
              <w:t>20129</w:t>
            </w:r>
          </w:p>
        </w:tc>
        <w:tc>
          <w:tcPr>
            <w:tcW w:w="2409" w:type="dxa"/>
            <w:gridSpan w:val="4"/>
            <w:tcBorders>
              <w:top w:val="nil"/>
              <w:left w:val="nil"/>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hint="eastAsia"/>
                <w:color w:val="000000"/>
                <w:kern w:val="0"/>
                <w:sz w:val="18"/>
                <w:szCs w:val="18"/>
              </w:rPr>
              <w:t>群众团体事务</w:t>
            </w:r>
          </w:p>
        </w:tc>
        <w:tc>
          <w:tcPr>
            <w:tcW w:w="1843"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2,646,416.63</w:t>
            </w:r>
          </w:p>
        </w:tc>
        <w:tc>
          <w:tcPr>
            <w:tcW w:w="1559"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1,553,232.00</w:t>
            </w:r>
          </w:p>
        </w:tc>
        <w:tc>
          <w:tcPr>
            <w:tcW w:w="1865"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1,093,184.63</w:t>
            </w:r>
          </w:p>
        </w:tc>
      </w:tr>
      <w:tr w:rsidR="00725723" w:rsidRPr="008F0C78">
        <w:trPr>
          <w:trHeight w:val="237"/>
          <w:jc w:val="center"/>
        </w:trPr>
        <w:tc>
          <w:tcPr>
            <w:tcW w:w="3163" w:type="dxa"/>
            <w:tcBorders>
              <w:top w:val="single" w:sz="4" w:space="0" w:color="000000"/>
              <w:left w:val="single" w:sz="8" w:space="0" w:color="000000"/>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color w:val="000000"/>
                <w:kern w:val="0"/>
                <w:sz w:val="18"/>
                <w:szCs w:val="18"/>
              </w:rPr>
              <w:t>2012901</w:t>
            </w:r>
          </w:p>
        </w:tc>
        <w:tc>
          <w:tcPr>
            <w:tcW w:w="2409" w:type="dxa"/>
            <w:gridSpan w:val="4"/>
            <w:tcBorders>
              <w:top w:val="nil"/>
              <w:left w:val="nil"/>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color w:val="000000"/>
                <w:kern w:val="0"/>
                <w:sz w:val="18"/>
                <w:szCs w:val="18"/>
              </w:rPr>
              <w:t xml:space="preserve">  </w:t>
            </w:r>
            <w:r w:rsidRPr="0069347D">
              <w:rPr>
                <w:rFonts w:ascii="宋体" w:hAnsi="宋体" w:cs="宋体" w:hint="eastAsia"/>
                <w:color w:val="000000"/>
                <w:kern w:val="0"/>
                <w:sz w:val="18"/>
                <w:szCs w:val="18"/>
              </w:rPr>
              <w:t>行政运行</w:t>
            </w:r>
          </w:p>
        </w:tc>
        <w:tc>
          <w:tcPr>
            <w:tcW w:w="1843"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950,027.00</w:t>
            </w:r>
          </w:p>
        </w:tc>
        <w:tc>
          <w:tcPr>
            <w:tcW w:w="1559"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950,027.00</w:t>
            </w:r>
          </w:p>
        </w:tc>
        <w:tc>
          <w:tcPr>
            <w:tcW w:w="1865"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18"/>
                <w:szCs w:val="18"/>
              </w:rPr>
            </w:pPr>
            <w:r w:rsidRPr="0069347D">
              <w:rPr>
                <w:rFonts w:ascii="宋体" w:cs="宋体"/>
                <w:color w:val="000000"/>
                <w:kern w:val="0"/>
                <w:sz w:val="18"/>
                <w:szCs w:val="18"/>
              </w:rPr>
              <w:t>0.00</w:t>
            </w:r>
          </w:p>
        </w:tc>
      </w:tr>
      <w:tr w:rsidR="00725723" w:rsidRPr="008F0C78">
        <w:trPr>
          <w:trHeight w:val="237"/>
          <w:jc w:val="center"/>
        </w:trPr>
        <w:tc>
          <w:tcPr>
            <w:tcW w:w="3163" w:type="dxa"/>
            <w:tcBorders>
              <w:top w:val="single" w:sz="4" w:space="0" w:color="000000"/>
              <w:left w:val="single" w:sz="8" w:space="0" w:color="000000"/>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color w:val="000000"/>
                <w:kern w:val="0"/>
                <w:sz w:val="18"/>
                <w:szCs w:val="18"/>
              </w:rPr>
              <w:t>2012902</w:t>
            </w:r>
          </w:p>
        </w:tc>
        <w:tc>
          <w:tcPr>
            <w:tcW w:w="2409" w:type="dxa"/>
            <w:gridSpan w:val="4"/>
            <w:tcBorders>
              <w:top w:val="nil"/>
              <w:left w:val="nil"/>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color w:val="000000"/>
                <w:kern w:val="0"/>
                <w:sz w:val="18"/>
                <w:szCs w:val="18"/>
              </w:rPr>
              <w:t xml:space="preserve">  </w:t>
            </w:r>
            <w:r w:rsidRPr="0069347D">
              <w:rPr>
                <w:rFonts w:ascii="宋体" w:hAnsi="宋体" w:cs="宋体" w:hint="eastAsia"/>
                <w:color w:val="000000"/>
                <w:kern w:val="0"/>
                <w:sz w:val="18"/>
                <w:szCs w:val="18"/>
              </w:rPr>
              <w:t>一般行政管理事务</w:t>
            </w:r>
          </w:p>
        </w:tc>
        <w:tc>
          <w:tcPr>
            <w:tcW w:w="1843"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1,023,973.33</w:t>
            </w:r>
          </w:p>
        </w:tc>
        <w:tc>
          <w:tcPr>
            <w:tcW w:w="1559"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18"/>
                <w:szCs w:val="18"/>
              </w:rPr>
            </w:pPr>
            <w:r w:rsidRPr="0069347D">
              <w:rPr>
                <w:rFonts w:ascii="宋体" w:cs="宋体"/>
                <w:color w:val="000000"/>
                <w:kern w:val="0"/>
                <w:sz w:val="18"/>
                <w:szCs w:val="18"/>
              </w:rPr>
              <w:t>0.00</w:t>
            </w:r>
          </w:p>
        </w:tc>
        <w:tc>
          <w:tcPr>
            <w:tcW w:w="1865"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1,023,973.33</w:t>
            </w:r>
          </w:p>
        </w:tc>
      </w:tr>
      <w:tr w:rsidR="00725723" w:rsidRPr="008F0C78">
        <w:trPr>
          <w:trHeight w:val="237"/>
          <w:jc w:val="center"/>
        </w:trPr>
        <w:tc>
          <w:tcPr>
            <w:tcW w:w="3163" w:type="dxa"/>
            <w:tcBorders>
              <w:top w:val="single" w:sz="4" w:space="0" w:color="000000"/>
              <w:left w:val="single" w:sz="8" w:space="0" w:color="000000"/>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color w:val="000000"/>
                <w:kern w:val="0"/>
                <w:sz w:val="18"/>
                <w:szCs w:val="18"/>
              </w:rPr>
              <w:t>2012950</w:t>
            </w:r>
          </w:p>
        </w:tc>
        <w:tc>
          <w:tcPr>
            <w:tcW w:w="2409" w:type="dxa"/>
            <w:gridSpan w:val="4"/>
            <w:tcBorders>
              <w:top w:val="nil"/>
              <w:left w:val="nil"/>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color w:val="000000"/>
                <w:kern w:val="0"/>
                <w:sz w:val="18"/>
                <w:szCs w:val="18"/>
              </w:rPr>
              <w:t xml:space="preserve">  </w:t>
            </w:r>
            <w:r w:rsidRPr="0069347D">
              <w:rPr>
                <w:rFonts w:ascii="宋体" w:hAnsi="宋体" w:cs="宋体" w:hint="eastAsia"/>
                <w:color w:val="000000"/>
                <w:kern w:val="0"/>
                <w:sz w:val="18"/>
                <w:szCs w:val="18"/>
              </w:rPr>
              <w:t>事业运行</w:t>
            </w:r>
          </w:p>
        </w:tc>
        <w:tc>
          <w:tcPr>
            <w:tcW w:w="1843"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85,850.00</w:t>
            </w:r>
          </w:p>
        </w:tc>
        <w:tc>
          <w:tcPr>
            <w:tcW w:w="1559"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85,850.00</w:t>
            </w:r>
          </w:p>
        </w:tc>
        <w:tc>
          <w:tcPr>
            <w:tcW w:w="1865"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18"/>
                <w:szCs w:val="18"/>
              </w:rPr>
            </w:pPr>
            <w:r w:rsidRPr="0069347D">
              <w:rPr>
                <w:rFonts w:ascii="宋体" w:cs="宋体"/>
                <w:color w:val="000000"/>
                <w:kern w:val="0"/>
                <w:sz w:val="18"/>
                <w:szCs w:val="18"/>
              </w:rPr>
              <w:t>0.00</w:t>
            </w:r>
          </w:p>
        </w:tc>
      </w:tr>
      <w:tr w:rsidR="00725723" w:rsidRPr="008F0C78">
        <w:trPr>
          <w:trHeight w:val="237"/>
          <w:jc w:val="center"/>
        </w:trPr>
        <w:tc>
          <w:tcPr>
            <w:tcW w:w="3163" w:type="dxa"/>
            <w:tcBorders>
              <w:top w:val="single" w:sz="4" w:space="0" w:color="000000"/>
              <w:left w:val="single" w:sz="8" w:space="0" w:color="000000"/>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color w:val="000000"/>
                <w:kern w:val="0"/>
                <w:sz w:val="18"/>
                <w:szCs w:val="18"/>
              </w:rPr>
              <w:t>2012999</w:t>
            </w:r>
          </w:p>
        </w:tc>
        <w:tc>
          <w:tcPr>
            <w:tcW w:w="2409" w:type="dxa"/>
            <w:gridSpan w:val="4"/>
            <w:tcBorders>
              <w:top w:val="nil"/>
              <w:left w:val="nil"/>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color w:val="000000"/>
                <w:kern w:val="0"/>
                <w:sz w:val="18"/>
                <w:szCs w:val="18"/>
              </w:rPr>
              <w:t xml:space="preserve">  </w:t>
            </w:r>
            <w:r w:rsidRPr="0069347D">
              <w:rPr>
                <w:rFonts w:ascii="宋体" w:hAnsi="宋体" w:cs="宋体" w:hint="eastAsia"/>
                <w:color w:val="000000"/>
                <w:kern w:val="0"/>
                <w:sz w:val="18"/>
                <w:szCs w:val="18"/>
              </w:rPr>
              <w:t>其他群众团体事务支出</w:t>
            </w:r>
          </w:p>
        </w:tc>
        <w:tc>
          <w:tcPr>
            <w:tcW w:w="1843"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586,566.30</w:t>
            </w:r>
          </w:p>
        </w:tc>
        <w:tc>
          <w:tcPr>
            <w:tcW w:w="1559"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517,355.00</w:t>
            </w:r>
          </w:p>
        </w:tc>
        <w:tc>
          <w:tcPr>
            <w:tcW w:w="1865"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69,211.30</w:t>
            </w:r>
          </w:p>
        </w:tc>
      </w:tr>
      <w:tr w:rsidR="00725723" w:rsidRPr="008F0C78">
        <w:trPr>
          <w:trHeight w:val="237"/>
          <w:jc w:val="center"/>
        </w:trPr>
        <w:tc>
          <w:tcPr>
            <w:tcW w:w="3163" w:type="dxa"/>
            <w:tcBorders>
              <w:top w:val="single" w:sz="4" w:space="0" w:color="000000"/>
              <w:left w:val="single" w:sz="8" w:space="0" w:color="000000"/>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color w:val="000000"/>
                <w:kern w:val="0"/>
                <w:sz w:val="18"/>
                <w:szCs w:val="18"/>
              </w:rPr>
              <w:t>207</w:t>
            </w:r>
          </w:p>
        </w:tc>
        <w:tc>
          <w:tcPr>
            <w:tcW w:w="2409" w:type="dxa"/>
            <w:gridSpan w:val="4"/>
            <w:tcBorders>
              <w:top w:val="nil"/>
              <w:left w:val="nil"/>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hint="eastAsia"/>
                <w:color w:val="000000"/>
                <w:kern w:val="0"/>
                <w:sz w:val="18"/>
                <w:szCs w:val="18"/>
              </w:rPr>
              <w:t>文化体育与传媒支出</w:t>
            </w:r>
          </w:p>
        </w:tc>
        <w:tc>
          <w:tcPr>
            <w:tcW w:w="1843"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80,000.00</w:t>
            </w:r>
          </w:p>
        </w:tc>
        <w:tc>
          <w:tcPr>
            <w:tcW w:w="1559"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18"/>
                <w:szCs w:val="18"/>
              </w:rPr>
            </w:pPr>
            <w:r w:rsidRPr="0069347D">
              <w:rPr>
                <w:rFonts w:ascii="宋体" w:cs="宋体"/>
                <w:color w:val="000000"/>
                <w:kern w:val="0"/>
                <w:sz w:val="18"/>
                <w:szCs w:val="18"/>
              </w:rPr>
              <w:t>0.00</w:t>
            </w:r>
          </w:p>
        </w:tc>
        <w:tc>
          <w:tcPr>
            <w:tcW w:w="1865"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80,000.00</w:t>
            </w:r>
          </w:p>
        </w:tc>
      </w:tr>
      <w:tr w:rsidR="00725723" w:rsidRPr="008F0C78">
        <w:trPr>
          <w:trHeight w:val="237"/>
          <w:jc w:val="center"/>
        </w:trPr>
        <w:tc>
          <w:tcPr>
            <w:tcW w:w="3163" w:type="dxa"/>
            <w:tcBorders>
              <w:top w:val="single" w:sz="4" w:space="0" w:color="000000"/>
              <w:left w:val="single" w:sz="8" w:space="0" w:color="000000"/>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color w:val="000000"/>
                <w:kern w:val="0"/>
                <w:sz w:val="18"/>
                <w:szCs w:val="18"/>
              </w:rPr>
              <w:t>20701</w:t>
            </w:r>
          </w:p>
        </w:tc>
        <w:tc>
          <w:tcPr>
            <w:tcW w:w="2409" w:type="dxa"/>
            <w:gridSpan w:val="4"/>
            <w:tcBorders>
              <w:top w:val="nil"/>
              <w:left w:val="nil"/>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hint="eastAsia"/>
                <w:color w:val="000000"/>
                <w:kern w:val="0"/>
                <w:sz w:val="18"/>
                <w:szCs w:val="18"/>
              </w:rPr>
              <w:t>文化</w:t>
            </w:r>
          </w:p>
        </w:tc>
        <w:tc>
          <w:tcPr>
            <w:tcW w:w="1843"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80,000.00</w:t>
            </w:r>
          </w:p>
        </w:tc>
        <w:tc>
          <w:tcPr>
            <w:tcW w:w="1559"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18"/>
                <w:szCs w:val="18"/>
              </w:rPr>
            </w:pPr>
            <w:r w:rsidRPr="0069347D">
              <w:rPr>
                <w:rFonts w:ascii="宋体" w:cs="宋体"/>
                <w:color w:val="000000"/>
                <w:kern w:val="0"/>
                <w:sz w:val="18"/>
                <w:szCs w:val="18"/>
              </w:rPr>
              <w:t>0.00</w:t>
            </w:r>
          </w:p>
        </w:tc>
        <w:tc>
          <w:tcPr>
            <w:tcW w:w="1865"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80,000.00</w:t>
            </w:r>
          </w:p>
        </w:tc>
      </w:tr>
      <w:tr w:rsidR="00725723" w:rsidRPr="008F0C78">
        <w:trPr>
          <w:trHeight w:val="237"/>
          <w:jc w:val="center"/>
        </w:trPr>
        <w:tc>
          <w:tcPr>
            <w:tcW w:w="3163" w:type="dxa"/>
            <w:tcBorders>
              <w:top w:val="single" w:sz="4" w:space="0" w:color="000000"/>
              <w:left w:val="single" w:sz="8" w:space="0" w:color="000000"/>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color w:val="000000"/>
                <w:kern w:val="0"/>
                <w:sz w:val="18"/>
                <w:szCs w:val="18"/>
              </w:rPr>
              <w:t>2070109</w:t>
            </w:r>
          </w:p>
        </w:tc>
        <w:tc>
          <w:tcPr>
            <w:tcW w:w="2409" w:type="dxa"/>
            <w:gridSpan w:val="4"/>
            <w:tcBorders>
              <w:top w:val="nil"/>
              <w:left w:val="nil"/>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color w:val="000000"/>
                <w:kern w:val="0"/>
                <w:sz w:val="18"/>
                <w:szCs w:val="18"/>
              </w:rPr>
              <w:t xml:space="preserve">  </w:t>
            </w:r>
            <w:r w:rsidRPr="0069347D">
              <w:rPr>
                <w:rFonts w:ascii="宋体" w:hAnsi="宋体" w:cs="宋体" w:hint="eastAsia"/>
                <w:color w:val="000000"/>
                <w:kern w:val="0"/>
                <w:sz w:val="18"/>
                <w:szCs w:val="18"/>
              </w:rPr>
              <w:t>群众文化</w:t>
            </w:r>
          </w:p>
        </w:tc>
        <w:tc>
          <w:tcPr>
            <w:tcW w:w="1843"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80,000.00</w:t>
            </w:r>
          </w:p>
        </w:tc>
        <w:tc>
          <w:tcPr>
            <w:tcW w:w="1559"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18"/>
                <w:szCs w:val="18"/>
              </w:rPr>
            </w:pPr>
            <w:r w:rsidRPr="0069347D">
              <w:rPr>
                <w:rFonts w:ascii="宋体" w:cs="宋体"/>
                <w:color w:val="000000"/>
                <w:kern w:val="0"/>
                <w:sz w:val="18"/>
                <w:szCs w:val="18"/>
              </w:rPr>
              <w:t>0.00</w:t>
            </w:r>
          </w:p>
        </w:tc>
        <w:tc>
          <w:tcPr>
            <w:tcW w:w="1865"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80,000.00</w:t>
            </w:r>
          </w:p>
        </w:tc>
      </w:tr>
      <w:tr w:rsidR="00725723" w:rsidRPr="008F0C78">
        <w:trPr>
          <w:trHeight w:val="237"/>
          <w:jc w:val="center"/>
        </w:trPr>
        <w:tc>
          <w:tcPr>
            <w:tcW w:w="3163" w:type="dxa"/>
            <w:tcBorders>
              <w:top w:val="single" w:sz="4" w:space="0" w:color="000000"/>
              <w:left w:val="single" w:sz="8" w:space="0" w:color="000000"/>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color w:val="000000"/>
                <w:kern w:val="0"/>
                <w:sz w:val="18"/>
                <w:szCs w:val="18"/>
              </w:rPr>
              <w:t>208</w:t>
            </w:r>
          </w:p>
        </w:tc>
        <w:tc>
          <w:tcPr>
            <w:tcW w:w="2409" w:type="dxa"/>
            <w:gridSpan w:val="4"/>
            <w:tcBorders>
              <w:top w:val="nil"/>
              <w:left w:val="nil"/>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hint="eastAsia"/>
                <w:color w:val="000000"/>
                <w:kern w:val="0"/>
                <w:sz w:val="18"/>
                <w:szCs w:val="18"/>
              </w:rPr>
              <w:t>社会保障和就业支出</w:t>
            </w:r>
          </w:p>
        </w:tc>
        <w:tc>
          <w:tcPr>
            <w:tcW w:w="1843"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142,430.55</w:t>
            </w:r>
          </w:p>
        </w:tc>
        <w:tc>
          <w:tcPr>
            <w:tcW w:w="1559"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142,430.55</w:t>
            </w:r>
          </w:p>
        </w:tc>
        <w:tc>
          <w:tcPr>
            <w:tcW w:w="1865"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18"/>
                <w:szCs w:val="18"/>
              </w:rPr>
            </w:pPr>
            <w:r w:rsidRPr="0069347D">
              <w:rPr>
                <w:rFonts w:ascii="宋体" w:cs="宋体"/>
                <w:color w:val="000000"/>
                <w:kern w:val="0"/>
                <w:sz w:val="18"/>
                <w:szCs w:val="18"/>
              </w:rPr>
              <w:t>0.00</w:t>
            </w:r>
          </w:p>
        </w:tc>
      </w:tr>
      <w:tr w:rsidR="00725723" w:rsidRPr="008F0C78">
        <w:trPr>
          <w:trHeight w:val="237"/>
          <w:jc w:val="center"/>
        </w:trPr>
        <w:tc>
          <w:tcPr>
            <w:tcW w:w="3163" w:type="dxa"/>
            <w:tcBorders>
              <w:top w:val="single" w:sz="4" w:space="0" w:color="000000"/>
              <w:left w:val="single" w:sz="8" w:space="0" w:color="000000"/>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color w:val="000000"/>
                <w:kern w:val="0"/>
                <w:sz w:val="18"/>
                <w:szCs w:val="18"/>
              </w:rPr>
              <w:t>20805</w:t>
            </w:r>
          </w:p>
        </w:tc>
        <w:tc>
          <w:tcPr>
            <w:tcW w:w="2409" w:type="dxa"/>
            <w:gridSpan w:val="4"/>
            <w:tcBorders>
              <w:top w:val="nil"/>
              <w:left w:val="nil"/>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hint="eastAsia"/>
                <w:color w:val="000000"/>
                <w:kern w:val="0"/>
                <w:sz w:val="18"/>
                <w:szCs w:val="18"/>
              </w:rPr>
              <w:t>行政事业单位离退休</w:t>
            </w:r>
          </w:p>
        </w:tc>
        <w:tc>
          <w:tcPr>
            <w:tcW w:w="1843"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142,430.55</w:t>
            </w:r>
          </w:p>
        </w:tc>
        <w:tc>
          <w:tcPr>
            <w:tcW w:w="1559"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142,430.55</w:t>
            </w:r>
          </w:p>
        </w:tc>
        <w:tc>
          <w:tcPr>
            <w:tcW w:w="1865"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18"/>
                <w:szCs w:val="18"/>
              </w:rPr>
            </w:pPr>
            <w:r w:rsidRPr="0069347D">
              <w:rPr>
                <w:rFonts w:ascii="宋体" w:cs="宋体"/>
                <w:color w:val="000000"/>
                <w:kern w:val="0"/>
                <w:sz w:val="18"/>
                <w:szCs w:val="18"/>
              </w:rPr>
              <w:t>0.00</w:t>
            </w:r>
          </w:p>
        </w:tc>
      </w:tr>
      <w:tr w:rsidR="00725723" w:rsidRPr="008F0C78">
        <w:trPr>
          <w:trHeight w:val="237"/>
          <w:jc w:val="center"/>
        </w:trPr>
        <w:tc>
          <w:tcPr>
            <w:tcW w:w="3163" w:type="dxa"/>
            <w:tcBorders>
              <w:top w:val="single" w:sz="4" w:space="0" w:color="000000"/>
              <w:left w:val="single" w:sz="8" w:space="0" w:color="000000"/>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color w:val="000000"/>
                <w:kern w:val="0"/>
                <w:sz w:val="18"/>
                <w:szCs w:val="18"/>
              </w:rPr>
              <w:t>2080501</w:t>
            </w:r>
          </w:p>
        </w:tc>
        <w:tc>
          <w:tcPr>
            <w:tcW w:w="2409" w:type="dxa"/>
            <w:gridSpan w:val="4"/>
            <w:tcBorders>
              <w:top w:val="nil"/>
              <w:left w:val="nil"/>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color w:val="000000"/>
                <w:kern w:val="0"/>
                <w:sz w:val="18"/>
                <w:szCs w:val="18"/>
              </w:rPr>
              <w:t xml:space="preserve">  </w:t>
            </w:r>
            <w:r w:rsidRPr="0069347D">
              <w:rPr>
                <w:rFonts w:ascii="宋体" w:hAnsi="宋体" w:cs="宋体" w:hint="eastAsia"/>
                <w:color w:val="000000"/>
                <w:kern w:val="0"/>
                <w:sz w:val="18"/>
                <w:szCs w:val="18"/>
              </w:rPr>
              <w:t>归口管理的行政单位离退休</w:t>
            </w:r>
          </w:p>
        </w:tc>
        <w:tc>
          <w:tcPr>
            <w:tcW w:w="1843"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103,333.55</w:t>
            </w:r>
          </w:p>
        </w:tc>
        <w:tc>
          <w:tcPr>
            <w:tcW w:w="1559"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103,333.55</w:t>
            </w:r>
          </w:p>
        </w:tc>
        <w:tc>
          <w:tcPr>
            <w:tcW w:w="1865"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18"/>
                <w:szCs w:val="18"/>
              </w:rPr>
            </w:pPr>
            <w:r w:rsidRPr="0069347D">
              <w:rPr>
                <w:rFonts w:ascii="宋体" w:cs="宋体"/>
                <w:color w:val="000000"/>
                <w:kern w:val="0"/>
                <w:sz w:val="18"/>
                <w:szCs w:val="18"/>
              </w:rPr>
              <w:t>0.00</w:t>
            </w:r>
          </w:p>
        </w:tc>
      </w:tr>
      <w:tr w:rsidR="00725723" w:rsidRPr="008F0C78">
        <w:trPr>
          <w:trHeight w:val="237"/>
          <w:jc w:val="center"/>
        </w:trPr>
        <w:tc>
          <w:tcPr>
            <w:tcW w:w="3163" w:type="dxa"/>
            <w:tcBorders>
              <w:top w:val="single" w:sz="4" w:space="0" w:color="000000"/>
              <w:left w:val="single" w:sz="8" w:space="0" w:color="000000"/>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color w:val="000000"/>
                <w:kern w:val="0"/>
                <w:sz w:val="18"/>
                <w:szCs w:val="18"/>
              </w:rPr>
              <w:t>2080502</w:t>
            </w:r>
          </w:p>
        </w:tc>
        <w:tc>
          <w:tcPr>
            <w:tcW w:w="2409" w:type="dxa"/>
            <w:gridSpan w:val="4"/>
            <w:tcBorders>
              <w:top w:val="nil"/>
              <w:left w:val="nil"/>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color w:val="000000"/>
                <w:kern w:val="0"/>
                <w:sz w:val="18"/>
                <w:szCs w:val="18"/>
              </w:rPr>
              <w:t xml:space="preserve">  </w:t>
            </w:r>
            <w:r w:rsidRPr="0069347D">
              <w:rPr>
                <w:rFonts w:ascii="宋体" w:hAnsi="宋体" w:cs="宋体" w:hint="eastAsia"/>
                <w:color w:val="000000"/>
                <w:kern w:val="0"/>
                <w:sz w:val="18"/>
                <w:szCs w:val="18"/>
              </w:rPr>
              <w:t>事业单位离退休</w:t>
            </w:r>
          </w:p>
        </w:tc>
        <w:tc>
          <w:tcPr>
            <w:tcW w:w="1843"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1,651.00</w:t>
            </w:r>
          </w:p>
        </w:tc>
        <w:tc>
          <w:tcPr>
            <w:tcW w:w="1559"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1,651.00</w:t>
            </w:r>
          </w:p>
        </w:tc>
        <w:tc>
          <w:tcPr>
            <w:tcW w:w="1865"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18"/>
                <w:szCs w:val="18"/>
              </w:rPr>
            </w:pPr>
            <w:r w:rsidRPr="0069347D">
              <w:rPr>
                <w:rFonts w:ascii="宋体" w:cs="宋体"/>
                <w:color w:val="000000"/>
                <w:kern w:val="0"/>
                <w:sz w:val="18"/>
                <w:szCs w:val="18"/>
              </w:rPr>
              <w:t>0.00</w:t>
            </w:r>
          </w:p>
        </w:tc>
      </w:tr>
      <w:tr w:rsidR="00725723" w:rsidRPr="008F0C78">
        <w:trPr>
          <w:trHeight w:val="237"/>
          <w:jc w:val="center"/>
        </w:trPr>
        <w:tc>
          <w:tcPr>
            <w:tcW w:w="3163" w:type="dxa"/>
            <w:tcBorders>
              <w:top w:val="single" w:sz="4" w:space="0" w:color="000000"/>
              <w:left w:val="single" w:sz="8" w:space="0" w:color="000000"/>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color w:val="000000"/>
                <w:kern w:val="0"/>
                <w:sz w:val="18"/>
                <w:szCs w:val="18"/>
              </w:rPr>
              <w:t>2080505</w:t>
            </w:r>
          </w:p>
        </w:tc>
        <w:tc>
          <w:tcPr>
            <w:tcW w:w="2409" w:type="dxa"/>
            <w:gridSpan w:val="4"/>
            <w:tcBorders>
              <w:top w:val="nil"/>
              <w:left w:val="nil"/>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color w:val="000000"/>
                <w:kern w:val="0"/>
                <w:sz w:val="18"/>
                <w:szCs w:val="18"/>
              </w:rPr>
              <w:t xml:space="preserve">  </w:t>
            </w:r>
            <w:r w:rsidRPr="0069347D">
              <w:rPr>
                <w:rFonts w:ascii="宋体" w:hAnsi="宋体" w:cs="宋体" w:hint="eastAsia"/>
                <w:color w:val="000000"/>
                <w:kern w:val="0"/>
                <w:sz w:val="18"/>
                <w:szCs w:val="18"/>
              </w:rPr>
              <w:t>机关事业单位基本养老保险缴费支出</w:t>
            </w:r>
          </w:p>
        </w:tc>
        <w:tc>
          <w:tcPr>
            <w:tcW w:w="1843"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37,446.00</w:t>
            </w:r>
          </w:p>
        </w:tc>
        <w:tc>
          <w:tcPr>
            <w:tcW w:w="1559"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37,446.00</w:t>
            </w:r>
          </w:p>
        </w:tc>
        <w:tc>
          <w:tcPr>
            <w:tcW w:w="1865"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18"/>
                <w:szCs w:val="18"/>
              </w:rPr>
            </w:pPr>
            <w:r w:rsidRPr="0069347D">
              <w:rPr>
                <w:rFonts w:ascii="宋体" w:cs="宋体"/>
                <w:color w:val="000000"/>
                <w:kern w:val="0"/>
                <w:sz w:val="18"/>
                <w:szCs w:val="18"/>
              </w:rPr>
              <w:t>0.00</w:t>
            </w:r>
          </w:p>
        </w:tc>
      </w:tr>
      <w:tr w:rsidR="00725723" w:rsidRPr="008F0C78">
        <w:trPr>
          <w:trHeight w:val="237"/>
          <w:jc w:val="center"/>
        </w:trPr>
        <w:tc>
          <w:tcPr>
            <w:tcW w:w="3163" w:type="dxa"/>
            <w:tcBorders>
              <w:top w:val="single" w:sz="4" w:space="0" w:color="000000"/>
              <w:left w:val="single" w:sz="8" w:space="0" w:color="000000"/>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color w:val="000000"/>
                <w:kern w:val="0"/>
                <w:sz w:val="18"/>
                <w:szCs w:val="18"/>
              </w:rPr>
              <w:t>210</w:t>
            </w:r>
          </w:p>
        </w:tc>
        <w:tc>
          <w:tcPr>
            <w:tcW w:w="2409" w:type="dxa"/>
            <w:gridSpan w:val="4"/>
            <w:tcBorders>
              <w:top w:val="nil"/>
              <w:left w:val="nil"/>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hint="eastAsia"/>
                <w:color w:val="000000"/>
                <w:kern w:val="0"/>
                <w:sz w:val="18"/>
                <w:szCs w:val="18"/>
              </w:rPr>
              <w:t>医疗卫生与计划生育支出</w:t>
            </w:r>
          </w:p>
        </w:tc>
        <w:tc>
          <w:tcPr>
            <w:tcW w:w="1843"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70,920.50</w:t>
            </w:r>
          </w:p>
        </w:tc>
        <w:tc>
          <w:tcPr>
            <w:tcW w:w="1559"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70,920.50</w:t>
            </w:r>
          </w:p>
        </w:tc>
        <w:tc>
          <w:tcPr>
            <w:tcW w:w="1865"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18"/>
                <w:szCs w:val="18"/>
              </w:rPr>
            </w:pPr>
            <w:r w:rsidRPr="0069347D">
              <w:rPr>
                <w:rFonts w:ascii="宋体" w:cs="宋体"/>
                <w:color w:val="000000"/>
                <w:kern w:val="0"/>
                <w:sz w:val="18"/>
                <w:szCs w:val="18"/>
              </w:rPr>
              <w:t>0.00</w:t>
            </w:r>
          </w:p>
        </w:tc>
      </w:tr>
      <w:tr w:rsidR="00725723" w:rsidRPr="008F0C78">
        <w:trPr>
          <w:trHeight w:val="237"/>
          <w:jc w:val="center"/>
        </w:trPr>
        <w:tc>
          <w:tcPr>
            <w:tcW w:w="3163" w:type="dxa"/>
            <w:tcBorders>
              <w:top w:val="single" w:sz="4" w:space="0" w:color="000000"/>
              <w:left w:val="single" w:sz="8" w:space="0" w:color="000000"/>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color w:val="000000"/>
                <w:kern w:val="0"/>
                <w:sz w:val="18"/>
                <w:szCs w:val="18"/>
              </w:rPr>
              <w:t>21005</w:t>
            </w:r>
          </w:p>
        </w:tc>
        <w:tc>
          <w:tcPr>
            <w:tcW w:w="2409" w:type="dxa"/>
            <w:gridSpan w:val="4"/>
            <w:tcBorders>
              <w:top w:val="nil"/>
              <w:left w:val="nil"/>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hint="eastAsia"/>
                <w:color w:val="000000"/>
                <w:kern w:val="0"/>
                <w:sz w:val="18"/>
                <w:szCs w:val="18"/>
              </w:rPr>
              <w:t>医疗保障</w:t>
            </w:r>
          </w:p>
        </w:tc>
        <w:tc>
          <w:tcPr>
            <w:tcW w:w="1843"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70,920.50</w:t>
            </w:r>
          </w:p>
        </w:tc>
        <w:tc>
          <w:tcPr>
            <w:tcW w:w="1559"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70,920.50</w:t>
            </w:r>
          </w:p>
        </w:tc>
        <w:tc>
          <w:tcPr>
            <w:tcW w:w="1865"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18"/>
                <w:szCs w:val="18"/>
              </w:rPr>
            </w:pPr>
            <w:r w:rsidRPr="0069347D">
              <w:rPr>
                <w:rFonts w:ascii="宋体" w:cs="宋体"/>
                <w:color w:val="000000"/>
                <w:kern w:val="0"/>
                <w:sz w:val="18"/>
                <w:szCs w:val="18"/>
              </w:rPr>
              <w:t>0.00</w:t>
            </w:r>
          </w:p>
        </w:tc>
      </w:tr>
      <w:tr w:rsidR="00725723" w:rsidRPr="008F0C78">
        <w:trPr>
          <w:trHeight w:val="237"/>
          <w:jc w:val="center"/>
        </w:trPr>
        <w:tc>
          <w:tcPr>
            <w:tcW w:w="3163" w:type="dxa"/>
            <w:tcBorders>
              <w:top w:val="single" w:sz="4" w:space="0" w:color="000000"/>
              <w:left w:val="single" w:sz="8" w:space="0" w:color="000000"/>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color w:val="000000"/>
                <w:kern w:val="0"/>
                <w:sz w:val="18"/>
                <w:szCs w:val="18"/>
              </w:rPr>
              <w:t>2100501</w:t>
            </w:r>
          </w:p>
        </w:tc>
        <w:tc>
          <w:tcPr>
            <w:tcW w:w="2409" w:type="dxa"/>
            <w:gridSpan w:val="4"/>
            <w:tcBorders>
              <w:top w:val="nil"/>
              <w:left w:val="nil"/>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color w:val="000000"/>
                <w:kern w:val="0"/>
                <w:sz w:val="18"/>
                <w:szCs w:val="18"/>
              </w:rPr>
              <w:t xml:space="preserve">  </w:t>
            </w:r>
            <w:r w:rsidRPr="0069347D">
              <w:rPr>
                <w:rFonts w:ascii="宋体" w:hAnsi="宋体" w:cs="宋体" w:hint="eastAsia"/>
                <w:color w:val="000000"/>
                <w:kern w:val="0"/>
                <w:sz w:val="18"/>
                <w:szCs w:val="18"/>
              </w:rPr>
              <w:t>行政单位医疗</w:t>
            </w:r>
          </w:p>
        </w:tc>
        <w:tc>
          <w:tcPr>
            <w:tcW w:w="1843"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37,972.50</w:t>
            </w:r>
          </w:p>
        </w:tc>
        <w:tc>
          <w:tcPr>
            <w:tcW w:w="1559"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37,972.50</w:t>
            </w:r>
          </w:p>
        </w:tc>
        <w:tc>
          <w:tcPr>
            <w:tcW w:w="1865"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18"/>
                <w:szCs w:val="18"/>
              </w:rPr>
            </w:pPr>
            <w:r w:rsidRPr="0069347D">
              <w:rPr>
                <w:rFonts w:ascii="宋体" w:cs="宋体"/>
                <w:color w:val="000000"/>
                <w:kern w:val="0"/>
                <w:sz w:val="18"/>
                <w:szCs w:val="18"/>
              </w:rPr>
              <w:t>0.00</w:t>
            </w:r>
          </w:p>
        </w:tc>
      </w:tr>
      <w:tr w:rsidR="00725723" w:rsidRPr="008F0C78">
        <w:trPr>
          <w:trHeight w:val="237"/>
          <w:jc w:val="center"/>
        </w:trPr>
        <w:tc>
          <w:tcPr>
            <w:tcW w:w="3163" w:type="dxa"/>
            <w:tcBorders>
              <w:top w:val="single" w:sz="4" w:space="0" w:color="000000"/>
              <w:left w:val="single" w:sz="8" w:space="0" w:color="000000"/>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color w:val="000000"/>
                <w:kern w:val="0"/>
                <w:sz w:val="18"/>
                <w:szCs w:val="18"/>
              </w:rPr>
              <w:t>2100503</w:t>
            </w:r>
          </w:p>
        </w:tc>
        <w:tc>
          <w:tcPr>
            <w:tcW w:w="2409" w:type="dxa"/>
            <w:gridSpan w:val="4"/>
            <w:tcBorders>
              <w:top w:val="nil"/>
              <w:left w:val="nil"/>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color w:val="000000"/>
                <w:kern w:val="0"/>
                <w:sz w:val="18"/>
                <w:szCs w:val="18"/>
              </w:rPr>
              <w:t xml:space="preserve">  </w:t>
            </w:r>
            <w:r w:rsidRPr="0069347D">
              <w:rPr>
                <w:rFonts w:ascii="宋体" w:hAnsi="宋体" w:cs="宋体" w:hint="eastAsia"/>
                <w:color w:val="000000"/>
                <w:kern w:val="0"/>
                <w:sz w:val="18"/>
                <w:szCs w:val="18"/>
              </w:rPr>
              <w:t>公务员医疗补助</w:t>
            </w:r>
          </w:p>
        </w:tc>
        <w:tc>
          <w:tcPr>
            <w:tcW w:w="1843"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32,948.00</w:t>
            </w:r>
          </w:p>
        </w:tc>
        <w:tc>
          <w:tcPr>
            <w:tcW w:w="1559"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32,948.00</w:t>
            </w:r>
          </w:p>
        </w:tc>
        <w:tc>
          <w:tcPr>
            <w:tcW w:w="1865"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18"/>
                <w:szCs w:val="18"/>
              </w:rPr>
            </w:pPr>
            <w:r w:rsidRPr="0069347D">
              <w:rPr>
                <w:rFonts w:ascii="宋体" w:cs="宋体"/>
                <w:color w:val="000000"/>
                <w:kern w:val="0"/>
                <w:sz w:val="18"/>
                <w:szCs w:val="18"/>
              </w:rPr>
              <w:t>0.00</w:t>
            </w:r>
          </w:p>
        </w:tc>
      </w:tr>
      <w:tr w:rsidR="00725723" w:rsidRPr="008F0C78">
        <w:trPr>
          <w:trHeight w:val="237"/>
          <w:jc w:val="center"/>
        </w:trPr>
        <w:tc>
          <w:tcPr>
            <w:tcW w:w="3163" w:type="dxa"/>
            <w:tcBorders>
              <w:top w:val="single" w:sz="4" w:space="0" w:color="000000"/>
              <w:left w:val="single" w:sz="8" w:space="0" w:color="000000"/>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color w:val="000000"/>
                <w:kern w:val="0"/>
                <w:sz w:val="18"/>
                <w:szCs w:val="18"/>
              </w:rPr>
              <w:t>221</w:t>
            </w:r>
          </w:p>
        </w:tc>
        <w:tc>
          <w:tcPr>
            <w:tcW w:w="2409" w:type="dxa"/>
            <w:gridSpan w:val="4"/>
            <w:tcBorders>
              <w:top w:val="nil"/>
              <w:left w:val="nil"/>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hint="eastAsia"/>
                <w:color w:val="000000"/>
                <w:kern w:val="0"/>
                <w:sz w:val="18"/>
                <w:szCs w:val="18"/>
              </w:rPr>
              <w:t>住房保障支出</w:t>
            </w:r>
          </w:p>
        </w:tc>
        <w:tc>
          <w:tcPr>
            <w:tcW w:w="1843"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69,618.00</w:t>
            </w:r>
          </w:p>
        </w:tc>
        <w:tc>
          <w:tcPr>
            <w:tcW w:w="1559"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69,618.00</w:t>
            </w:r>
          </w:p>
        </w:tc>
        <w:tc>
          <w:tcPr>
            <w:tcW w:w="1865"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18"/>
                <w:szCs w:val="18"/>
              </w:rPr>
            </w:pPr>
            <w:r w:rsidRPr="0069347D">
              <w:rPr>
                <w:rFonts w:ascii="宋体" w:cs="宋体"/>
                <w:color w:val="000000"/>
                <w:kern w:val="0"/>
                <w:sz w:val="18"/>
                <w:szCs w:val="18"/>
              </w:rPr>
              <w:t>0.00</w:t>
            </w:r>
          </w:p>
        </w:tc>
      </w:tr>
      <w:tr w:rsidR="00725723" w:rsidRPr="008F0C78">
        <w:trPr>
          <w:trHeight w:val="237"/>
          <w:jc w:val="center"/>
        </w:trPr>
        <w:tc>
          <w:tcPr>
            <w:tcW w:w="3163" w:type="dxa"/>
            <w:tcBorders>
              <w:top w:val="single" w:sz="4" w:space="0" w:color="000000"/>
              <w:left w:val="single" w:sz="8" w:space="0" w:color="000000"/>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color w:val="000000"/>
                <w:kern w:val="0"/>
                <w:sz w:val="18"/>
                <w:szCs w:val="18"/>
              </w:rPr>
              <w:t>22102</w:t>
            </w:r>
          </w:p>
        </w:tc>
        <w:tc>
          <w:tcPr>
            <w:tcW w:w="2409" w:type="dxa"/>
            <w:gridSpan w:val="4"/>
            <w:tcBorders>
              <w:top w:val="nil"/>
              <w:left w:val="nil"/>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hint="eastAsia"/>
                <w:color w:val="000000"/>
                <w:kern w:val="0"/>
                <w:sz w:val="18"/>
                <w:szCs w:val="18"/>
              </w:rPr>
              <w:t>住房改革支出</w:t>
            </w:r>
          </w:p>
        </w:tc>
        <w:tc>
          <w:tcPr>
            <w:tcW w:w="1843"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69,618.00</w:t>
            </w:r>
          </w:p>
        </w:tc>
        <w:tc>
          <w:tcPr>
            <w:tcW w:w="1559"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69,618.00</w:t>
            </w:r>
          </w:p>
        </w:tc>
        <w:tc>
          <w:tcPr>
            <w:tcW w:w="1865"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18"/>
                <w:szCs w:val="18"/>
              </w:rPr>
            </w:pPr>
            <w:r w:rsidRPr="0069347D">
              <w:rPr>
                <w:rFonts w:ascii="宋体" w:cs="宋体"/>
                <w:color w:val="000000"/>
                <w:kern w:val="0"/>
                <w:sz w:val="18"/>
                <w:szCs w:val="18"/>
              </w:rPr>
              <w:t>0.00</w:t>
            </w:r>
          </w:p>
        </w:tc>
      </w:tr>
      <w:tr w:rsidR="00725723" w:rsidRPr="008F0C78">
        <w:trPr>
          <w:trHeight w:val="237"/>
          <w:jc w:val="center"/>
        </w:trPr>
        <w:tc>
          <w:tcPr>
            <w:tcW w:w="3163" w:type="dxa"/>
            <w:tcBorders>
              <w:top w:val="single" w:sz="4" w:space="0" w:color="000000"/>
              <w:left w:val="single" w:sz="8" w:space="0" w:color="000000"/>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color w:val="000000"/>
                <w:kern w:val="0"/>
                <w:sz w:val="18"/>
                <w:szCs w:val="18"/>
              </w:rPr>
              <w:t>2210201</w:t>
            </w:r>
          </w:p>
        </w:tc>
        <w:tc>
          <w:tcPr>
            <w:tcW w:w="2409" w:type="dxa"/>
            <w:gridSpan w:val="4"/>
            <w:tcBorders>
              <w:top w:val="nil"/>
              <w:left w:val="nil"/>
              <w:bottom w:val="single" w:sz="4" w:space="0" w:color="000000"/>
              <w:right w:val="single" w:sz="4" w:space="0" w:color="000000"/>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color w:val="000000"/>
                <w:kern w:val="0"/>
                <w:sz w:val="18"/>
                <w:szCs w:val="18"/>
              </w:rPr>
              <w:t xml:space="preserve">  </w:t>
            </w:r>
            <w:r w:rsidRPr="0069347D">
              <w:rPr>
                <w:rFonts w:ascii="宋体" w:hAnsi="宋体" w:cs="宋体" w:hint="eastAsia"/>
                <w:color w:val="000000"/>
                <w:kern w:val="0"/>
                <w:sz w:val="18"/>
                <w:szCs w:val="18"/>
              </w:rPr>
              <w:t>住房公积金</w:t>
            </w:r>
          </w:p>
        </w:tc>
        <w:tc>
          <w:tcPr>
            <w:tcW w:w="1843"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69,618.00</w:t>
            </w:r>
          </w:p>
        </w:tc>
        <w:tc>
          <w:tcPr>
            <w:tcW w:w="1559"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18"/>
                <w:szCs w:val="18"/>
              </w:rPr>
            </w:pPr>
            <w:r w:rsidRPr="0069347D">
              <w:rPr>
                <w:rFonts w:ascii="宋体" w:hAnsi="宋体" w:cs="宋体"/>
                <w:color w:val="000000"/>
                <w:kern w:val="0"/>
                <w:sz w:val="18"/>
                <w:szCs w:val="18"/>
              </w:rPr>
              <w:t>69,618.00</w:t>
            </w:r>
          </w:p>
        </w:tc>
        <w:tc>
          <w:tcPr>
            <w:tcW w:w="1865"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18"/>
                <w:szCs w:val="18"/>
              </w:rPr>
            </w:pPr>
            <w:r w:rsidRPr="0069347D">
              <w:rPr>
                <w:rFonts w:ascii="宋体" w:cs="宋体"/>
                <w:color w:val="000000"/>
                <w:kern w:val="0"/>
                <w:sz w:val="18"/>
                <w:szCs w:val="18"/>
              </w:rPr>
              <w:t>0.00</w:t>
            </w:r>
          </w:p>
        </w:tc>
      </w:tr>
      <w:tr w:rsidR="00725723" w:rsidRPr="008F0C78">
        <w:trPr>
          <w:trHeight w:val="237"/>
          <w:jc w:val="center"/>
        </w:trPr>
        <w:tc>
          <w:tcPr>
            <w:tcW w:w="10839" w:type="dxa"/>
            <w:gridSpan w:val="8"/>
            <w:tcBorders>
              <w:top w:val="nil"/>
              <w:left w:val="single" w:sz="8" w:space="0" w:color="000000"/>
              <w:bottom w:val="nil"/>
              <w:right w:val="nil"/>
            </w:tcBorders>
            <w:noWrap/>
            <w:vAlign w:val="center"/>
          </w:tcPr>
          <w:p w:rsidR="00725723" w:rsidRPr="0069347D" w:rsidRDefault="00725723" w:rsidP="0069347D">
            <w:pPr>
              <w:widowControl/>
              <w:jc w:val="left"/>
              <w:rPr>
                <w:rFonts w:ascii="宋体"/>
                <w:color w:val="000000"/>
                <w:kern w:val="0"/>
                <w:sz w:val="18"/>
                <w:szCs w:val="18"/>
              </w:rPr>
            </w:pPr>
            <w:r w:rsidRPr="0069347D">
              <w:rPr>
                <w:rFonts w:ascii="宋体" w:hAnsi="宋体" w:cs="宋体" w:hint="eastAsia"/>
                <w:color w:val="000000"/>
                <w:kern w:val="0"/>
                <w:sz w:val="18"/>
                <w:szCs w:val="18"/>
              </w:rPr>
              <w:t>注：本表反映部门本年度一般公共预算财政拨款实际支出情况。</w:t>
            </w:r>
            <w:r w:rsidRPr="0069347D">
              <w:rPr>
                <w:rFonts w:ascii="宋体" w:hAnsi="宋体" w:cs="宋体"/>
                <w:color w:val="000000"/>
                <w:kern w:val="0"/>
                <w:sz w:val="18"/>
                <w:szCs w:val="18"/>
              </w:rPr>
              <w:t xml:space="preserve">   </w:t>
            </w:r>
          </w:p>
        </w:tc>
      </w:tr>
    </w:tbl>
    <w:p w:rsidR="00725723" w:rsidRPr="0069347D" w:rsidRDefault="00725723">
      <w:pPr>
        <w:widowControl/>
        <w:jc w:val="left"/>
      </w:pPr>
    </w:p>
    <w:p w:rsidR="00725723" w:rsidRDefault="00725723"/>
    <w:p w:rsidR="00725723" w:rsidRDefault="00725723">
      <w:r>
        <w:br w:type="page"/>
      </w:r>
    </w:p>
    <w:tbl>
      <w:tblPr>
        <w:tblW w:w="16650" w:type="dxa"/>
        <w:jc w:val="center"/>
        <w:tblCellMar>
          <w:top w:w="15" w:type="dxa"/>
          <w:left w:w="15" w:type="dxa"/>
          <w:bottom w:w="15" w:type="dxa"/>
          <w:right w:w="15" w:type="dxa"/>
        </w:tblCellMar>
        <w:tblLook w:val="00A0" w:firstRow="1" w:lastRow="0" w:firstColumn="1" w:lastColumn="0" w:noHBand="0" w:noVBand="0"/>
      </w:tblPr>
      <w:tblGrid>
        <w:gridCol w:w="16650"/>
      </w:tblGrid>
      <w:tr w:rsidR="00725723" w:rsidRPr="008F0C78">
        <w:trPr>
          <w:trHeight w:val="375"/>
          <w:jc w:val="center"/>
        </w:trPr>
        <w:tc>
          <w:tcPr>
            <w:tcW w:w="16650" w:type="dxa"/>
            <w:vAlign w:val="bottom"/>
          </w:tcPr>
          <w:p w:rsidR="00725723" w:rsidRDefault="00725723" w:rsidP="0069347D">
            <w:pPr>
              <w:widowControl/>
              <w:textAlignment w:val="bottom"/>
              <w:rPr>
                <w:rFonts w:ascii="黑体" w:eastAsia="黑体" w:hAnsi="宋体"/>
                <w:color w:val="000000"/>
                <w:kern w:val="0"/>
                <w:sz w:val="28"/>
                <w:szCs w:val="28"/>
              </w:rPr>
            </w:pPr>
          </w:p>
          <w:tbl>
            <w:tblPr>
              <w:tblW w:w="10281" w:type="dxa"/>
              <w:jc w:val="center"/>
              <w:tblLook w:val="00A0" w:firstRow="1" w:lastRow="0" w:firstColumn="1" w:lastColumn="0" w:noHBand="0" w:noVBand="0"/>
            </w:tblPr>
            <w:tblGrid>
              <w:gridCol w:w="766"/>
              <w:gridCol w:w="3330"/>
              <w:gridCol w:w="1536"/>
              <w:gridCol w:w="766"/>
              <w:gridCol w:w="2860"/>
              <w:gridCol w:w="1316"/>
            </w:tblGrid>
            <w:tr w:rsidR="00725723" w:rsidRPr="008F0C78">
              <w:trPr>
                <w:trHeight w:val="390"/>
                <w:jc w:val="center"/>
              </w:trPr>
              <w:tc>
                <w:tcPr>
                  <w:tcW w:w="10281" w:type="dxa"/>
                  <w:gridSpan w:val="6"/>
                  <w:tcBorders>
                    <w:top w:val="nil"/>
                    <w:left w:val="nil"/>
                    <w:bottom w:val="nil"/>
                    <w:right w:val="nil"/>
                  </w:tcBorders>
                  <w:noWrap/>
                  <w:vAlign w:val="bottom"/>
                </w:tcPr>
                <w:p w:rsidR="00725723" w:rsidRPr="0069347D" w:rsidRDefault="00725723" w:rsidP="0069347D">
                  <w:pPr>
                    <w:widowControl/>
                    <w:jc w:val="center"/>
                    <w:rPr>
                      <w:rFonts w:ascii="宋体"/>
                      <w:color w:val="000000"/>
                      <w:kern w:val="0"/>
                      <w:sz w:val="30"/>
                      <w:szCs w:val="30"/>
                    </w:rPr>
                  </w:pPr>
                  <w:r w:rsidRPr="0069347D">
                    <w:rPr>
                      <w:rFonts w:ascii="宋体" w:hAnsi="宋体" w:cs="宋体" w:hint="eastAsia"/>
                      <w:color w:val="000000"/>
                      <w:kern w:val="0"/>
                      <w:sz w:val="30"/>
                      <w:szCs w:val="30"/>
                    </w:rPr>
                    <w:t>一般公共预算财政拨款基本支出决算表</w:t>
                  </w:r>
                </w:p>
              </w:tc>
            </w:tr>
            <w:tr w:rsidR="00725723" w:rsidRPr="008F0C78">
              <w:trPr>
                <w:trHeight w:val="255"/>
                <w:jc w:val="center"/>
              </w:trPr>
              <w:tc>
                <w:tcPr>
                  <w:tcW w:w="10281" w:type="dxa"/>
                  <w:gridSpan w:val="6"/>
                  <w:tcBorders>
                    <w:top w:val="nil"/>
                    <w:left w:val="nil"/>
                    <w:bottom w:val="nil"/>
                    <w:right w:val="nil"/>
                  </w:tcBorders>
                  <w:noWrap/>
                  <w:vAlign w:val="bottom"/>
                </w:tcPr>
                <w:p w:rsidR="00725723" w:rsidRPr="0069347D" w:rsidRDefault="00725723" w:rsidP="0069347D">
                  <w:pPr>
                    <w:widowControl/>
                    <w:jc w:val="right"/>
                    <w:rPr>
                      <w:rFonts w:ascii="宋体"/>
                      <w:color w:val="000000"/>
                      <w:kern w:val="0"/>
                      <w:sz w:val="20"/>
                      <w:szCs w:val="20"/>
                    </w:rPr>
                  </w:pPr>
                  <w:r w:rsidRPr="0069347D">
                    <w:rPr>
                      <w:rFonts w:ascii="宋体" w:hAnsi="宋体" w:cs="宋体" w:hint="eastAsia"/>
                      <w:color w:val="000000"/>
                      <w:kern w:val="0"/>
                      <w:sz w:val="20"/>
                      <w:szCs w:val="20"/>
                    </w:rPr>
                    <w:t>公开</w:t>
                  </w:r>
                  <w:r w:rsidRPr="0069347D">
                    <w:rPr>
                      <w:rFonts w:ascii="宋体" w:hAnsi="宋体" w:cs="宋体"/>
                      <w:color w:val="000000"/>
                      <w:kern w:val="0"/>
                      <w:sz w:val="20"/>
                      <w:szCs w:val="20"/>
                    </w:rPr>
                    <w:t>06</w:t>
                  </w:r>
                  <w:r w:rsidRPr="0069347D">
                    <w:rPr>
                      <w:rFonts w:ascii="宋体" w:hAnsi="宋体" w:cs="宋体" w:hint="eastAsia"/>
                      <w:color w:val="000000"/>
                      <w:kern w:val="0"/>
                      <w:sz w:val="20"/>
                      <w:szCs w:val="20"/>
                    </w:rPr>
                    <w:t>表</w:t>
                  </w:r>
                </w:p>
              </w:tc>
            </w:tr>
            <w:tr w:rsidR="00725723" w:rsidRPr="008F0C78">
              <w:trPr>
                <w:trHeight w:val="270"/>
                <w:jc w:val="center"/>
              </w:trPr>
              <w:tc>
                <w:tcPr>
                  <w:tcW w:w="5456" w:type="dxa"/>
                  <w:gridSpan w:val="3"/>
                  <w:tcBorders>
                    <w:top w:val="nil"/>
                    <w:left w:val="nil"/>
                    <w:bottom w:val="nil"/>
                    <w:right w:val="nil"/>
                  </w:tcBorders>
                  <w:noWrap/>
                  <w:vAlign w:val="bottom"/>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部门：河南省驻马店市妇女联合会（本级）</w:t>
                  </w:r>
                </w:p>
              </w:tc>
              <w:tc>
                <w:tcPr>
                  <w:tcW w:w="4825" w:type="dxa"/>
                  <w:gridSpan w:val="3"/>
                  <w:tcBorders>
                    <w:top w:val="nil"/>
                    <w:left w:val="nil"/>
                    <w:bottom w:val="single" w:sz="8" w:space="0" w:color="000000"/>
                    <w:right w:val="nil"/>
                  </w:tcBorders>
                  <w:noWrap/>
                  <w:vAlign w:val="bottom"/>
                </w:tcPr>
                <w:p w:rsidR="00725723" w:rsidRPr="0069347D" w:rsidRDefault="00725723" w:rsidP="0069347D">
                  <w:pPr>
                    <w:widowControl/>
                    <w:jc w:val="right"/>
                    <w:rPr>
                      <w:rFonts w:ascii="宋体"/>
                      <w:color w:val="000000"/>
                      <w:kern w:val="0"/>
                      <w:sz w:val="20"/>
                      <w:szCs w:val="20"/>
                    </w:rPr>
                  </w:pPr>
                  <w:r w:rsidRPr="0069347D">
                    <w:rPr>
                      <w:rFonts w:ascii="宋体" w:hAnsi="宋体" w:cs="宋体" w:hint="eastAsia"/>
                      <w:color w:val="000000"/>
                      <w:kern w:val="0"/>
                      <w:sz w:val="20"/>
                      <w:szCs w:val="20"/>
                    </w:rPr>
                    <w:t>单位：元</w:t>
                  </w:r>
                </w:p>
              </w:tc>
            </w:tr>
            <w:tr w:rsidR="00725723" w:rsidRPr="008F0C78">
              <w:trPr>
                <w:trHeight w:val="237"/>
                <w:jc w:val="center"/>
              </w:trPr>
              <w:tc>
                <w:tcPr>
                  <w:tcW w:w="5456" w:type="dxa"/>
                  <w:gridSpan w:val="3"/>
                  <w:tcBorders>
                    <w:top w:val="single" w:sz="8" w:space="0" w:color="000000"/>
                    <w:left w:val="single" w:sz="8" w:space="0" w:color="000000"/>
                    <w:bottom w:val="single" w:sz="4" w:space="0" w:color="000000"/>
                    <w:right w:val="single" w:sz="4" w:space="0" w:color="000000"/>
                  </w:tcBorders>
                  <w:shd w:val="clear" w:color="FFFFFF" w:fill="C0C0C0"/>
                  <w:vAlign w:val="center"/>
                </w:tcPr>
                <w:p w:rsidR="00725723" w:rsidRPr="0069347D" w:rsidRDefault="00725723" w:rsidP="0069347D">
                  <w:pPr>
                    <w:widowControl/>
                    <w:jc w:val="center"/>
                    <w:rPr>
                      <w:rFonts w:ascii="宋体"/>
                      <w:color w:val="000000"/>
                      <w:kern w:val="0"/>
                      <w:sz w:val="22"/>
                    </w:rPr>
                  </w:pPr>
                  <w:r w:rsidRPr="0069347D">
                    <w:rPr>
                      <w:rFonts w:ascii="宋体" w:hAnsi="宋体" w:cs="宋体" w:hint="eastAsia"/>
                      <w:color w:val="000000"/>
                      <w:kern w:val="0"/>
                      <w:sz w:val="22"/>
                      <w:szCs w:val="22"/>
                    </w:rPr>
                    <w:t>人员经费</w:t>
                  </w:r>
                </w:p>
              </w:tc>
              <w:tc>
                <w:tcPr>
                  <w:tcW w:w="4825" w:type="dxa"/>
                  <w:gridSpan w:val="3"/>
                  <w:tcBorders>
                    <w:top w:val="single" w:sz="8" w:space="0" w:color="000000"/>
                    <w:left w:val="nil"/>
                    <w:bottom w:val="single" w:sz="4" w:space="0" w:color="000000"/>
                    <w:right w:val="single" w:sz="4" w:space="0" w:color="000000"/>
                  </w:tcBorders>
                  <w:shd w:val="clear" w:color="FFFFFF" w:fill="C0C0C0"/>
                  <w:vAlign w:val="center"/>
                </w:tcPr>
                <w:p w:rsidR="00725723" w:rsidRPr="0069347D" w:rsidRDefault="00725723" w:rsidP="0069347D">
                  <w:pPr>
                    <w:widowControl/>
                    <w:jc w:val="center"/>
                    <w:rPr>
                      <w:rFonts w:ascii="宋体"/>
                      <w:color w:val="000000"/>
                      <w:kern w:val="0"/>
                      <w:sz w:val="22"/>
                    </w:rPr>
                  </w:pPr>
                  <w:r w:rsidRPr="0069347D">
                    <w:rPr>
                      <w:rFonts w:ascii="宋体" w:hAnsi="宋体" w:cs="宋体" w:hint="eastAsia"/>
                      <w:color w:val="000000"/>
                      <w:kern w:val="0"/>
                      <w:sz w:val="22"/>
                      <w:szCs w:val="22"/>
                    </w:rPr>
                    <w:t>公用经费</w:t>
                  </w:r>
                </w:p>
              </w:tc>
            </w:tr>
            <w:tr w:rsidR="00725723" w:rsidRPr="008F0C78">
              <w:trPr>
                <w:trHeight w:val="312"/>
                <w:jc w:val="center"/>
              </w:trPr>
              <w:tc>
                <w:tcPr>
                  <w:tcW w:w="726" w:type="dxa"/>
                  <w:vMerge w:val="restart"/>
                  <w:tcBorders>
                    <w:top w:val="nil"/>
                    <w:left w:val="single" w:sz="8" w:space="0" w:color="000000"/>
                    <w:bottom w:val="single" w:sz="4" w:space="0" w:color="000000"/>
                    <w:right w:val="single" w:sz="4" w:space="0" w:color="000000"/>
                  </w:tcBorders>
                  <w:shd w:val="clear" w:color="FFFFFF" w:fill="C0C0C0"/>
                  <w:vAlign w:val="center"/>
                </w:tcPr>
                <w:p w:rsidR="00725723" w:rsidRPr="0069347D" w:rsidRDefault="00725723" w:rsidP="0069347D">
                  <w:pPr>
                    <w:widowControl/>
                    <w:jc w:val="center"/>
                    <w:rPr>
                      <w:rFonts w:ascii="宋体"/>
                      <w:color w:val="000000"/>
                      <w:kern w:val="0"/>
                      <w:sz w:val="22"/>
                    </w:rPr>
                  </w:pPr>
                  <w:r w:rsidRPr="0069347D">
                    <w:rPr>
                      <w:rFonts w:ascii="宋体" w:hAnsi="宋体" w:cs="宋体" w:hint="eastAsia"/>
                      <w:color w:val="000000"/>
                      <w:kern w:val="0"/>
                      <w:sz w:val="22"/>
                      <w:szCs w:val="22"/>
                    </w:rPr>
                    <w:t>经济分类科目编码</w:t>
                  </w:r>
                </w:p>
              </w:tc>
              <w:tc>
                <w:tcPr>
                  <w:tcW w:w="3330" w:type="dxa"/>
                  <w:vMerge w:val="restart"/>
                  <w:tcBorders>
                    <w:top w:val="nil"/>
                    <w:left w:val="nil"/>
                    <w:bottom w:val="single" w:sz="4" w:space="0" w:color="000000"/>
                    <w:right w:val="single" w:sz="4" w:space="0" w:color="000000"/>
                  </w:tcBorders>
                  <w:shd w:val="clear" w:color="FFFFFF" w:fill="C0C0C0"/>
                  <w:vAlign w:val="center"/>
                </w:tcPr>
                <w:p w:rsidR="00725723" w:rsidRPr="0069347D" w:rsidRDefault="00725723" w:rsidP="0069347D">
                  <w:pPr>
                    <w:widowControl/>
                    <w:jc w:val="center"/>
                    <w:rPr>
                      <w:rFonts w:ascii="宋体"/>
                      <w:color w:val="000000"/>
                      <w:kern w:val="0"/>
                      <w:sz w:val="22"/>
                    </w:rPr>
                  </w:pPr>
                  <w:r w:rsidRPr="0069347D">
                    <w:rPr>
                      <w:rFonts w:ascii="宋体" w:hAnsi="宋体" w:cs="宋体" w:hint="eastAsia"/>
                      <w:color w:val="000000"/>
                      <w:kern w:val="0"/>
                      <w:sz w:val="22"/>
                      <w:szCs w:val="22"/>
                    </w:rPr>
                    <w:t>科目名称</w:t>
                  </w:r>
                </w:p>
              </w:tc>
              <w:tc>
                <w:tcPr>
                  <w:tcW w:w="1400" w:type="dxa"/>
                  <w:vMerge w:val="restart"/>
                  <w:tcBorders>
                    <w:top w:val="nil"/>
                    <w:left w:val="nil"/>
                    <w:bottom w:val="single" w:sz="4" w:space="0" w:color="000000"/>
                    <w:right w:val="single" w:sz="4" w:space="0" w:color="000000"/>
                  </w:tcBorders>
                  <w:shd w:val="clear" w:color="FFFFFF" w:fill="C0C0C0"/>
                  <w:vAlign w:val="center"/>
                </w:tcPr>
                <w:p w:rsidR="00725723" w:rsidRPr="0069347D" w:rsidRDefault="00725723" w:rsidP="0069347D">
                  <w:pPr>
                    <w:widowControl/>
                    <w:jc w:val="center"/>
                    <w:rPr>
                      <w:rFonts w:ascii="宋体"/>
                      <w:color w:val="000000"/>
                      <w:kern w:val="0"/>
                      <w:sz w:val="22"/>
                    </w:rPr>
                  </w:pPr>
                  <w:r w:rsidRPr="0069347D">
                    <w:rPr>
                      <w:rFonts w:ascii="宋体" w:hAnsi="宋体" w:cs="宋体" w:hint="eastAsia"/>
                      <w:color w:val="000000"/>
                      <w:kern w:val="0"/>
                      <w:sz w:val="22"/>
                      <w:szCs w:val="22"/>
                    </w:rPr>
                    <w:t>金额</w:t>
                  </w:r>
                </w:p>
              </w:tc>
              <w:tc>
                <w:tcPr>
                  <w:tcW w:w="711" w:type="dxa"/>
                  <w:vMerge w:val="restart"/>
                  <w:tcBorders>
                    <w:top w:val="nil"/>
                    <w:left w:val="nil"/>
                    <w:bottom w:val="single" w:sz="4" w:space="0" w:color="000000"/>
                    <w:right w:val="single" w:sz="4" w:space="0" w:color="000000"/>
                  </w:tcBorders>
                  <w:shd w:val="clear" w:color="FFFFFF" w:fill="C0C0C0"/>
                  <w:vAlign w:val="center"/>
                </w:tcPr>
                <w:p w:rsidR="00725723" w:rsidRPr="0069347D" w:rsidRDefault="00725723" w:rsidP="0069347D">
                  <w:pPr>
                    <w:widowControl/>
                    <w:jc w:val="center"/>
                    <w:rPr>
                      <w:rFonts w:ascii="宋体"/>
                      <w:color w:val="000000"/>
                      <w:kern w:val="0"/>
                      <w:sz w:val="22"/>
                    </w:rPr>
                  </w:pPr>
                  <w:r w:rsidRPr="0069347D">
                    <w:rPr>
                      <w:rFonts w:ascii="宋体" w:hAnsi="宋体" w:cs="宋体" w:hint="eastAsia"/>
                      <w:color w:val="000000"/>
                      <w:kern w:val="0"/>
                      <w:sz w:val="22"/>
                      <w:szCs w:val="22"/>
                    </w:rPr>
                    <w:t>经济分类科目编码</w:t>
                  </w:r>
                </w:p>
              </w:tc>
              <w:tc>
                <w:tcPr>
                  <w:tcW w:w="2860" w:type="dxa"/>
                  <w:vMerge w:val="restart"/>
                  <w:tcBorders>
                    <w:top w:val="nil"/>
                    <w:left w:val="nil"/>
                    <w:bottom w:val="single" w:sz="4" w:space="0" w:color="000000"/>
                    <w:right w:val="single" w:sz="4" w:space="0" w:color="000000"/>
                  </w:tcBorders>
                  <w:shd w:val="clear" w:color="FFFFFF" w:fill="C0C0C0"/>
                  <w:vAlign w:val="center"/>
                </w:tcPr>
                <w:p w:rsidR="00725723" w:rsidRPr="0069347D" w:rsidRDefault="00725723" w:rsidP="0069347D">
                  <w:pPr>
                    <w:widowControl/>
                    <w:jc w:val="center"/>
                    <w:rPr>
                      <w:rFonts w:ascii="宋体"/>
                      <w:color w:val="000000"/>
                      <w:kern w:val="0"/>
                      <w:sz w:val="22"/>
                    </w:rPr>
                  </w:pPr>
                  <w:r w:rsidRPr="0069347D">
                    <w:rPr>
                      <w:rFonts w:ascii="宋体" w:hAnsi="宋体" w:cs="宋体" w:hint="eastAsia"/>
                      <w:color w:val="000000"/>
                      <w:kern w:val="0"/>
                      <w:sz w:val="22"/>
                      <w:szCs w:val="22"/>
                    </w:rPr>
                    <w:t>科目名称</w:t>
                  </w:r>
                </w:p>
              </w:tc>
              <w:tc>
                <w:tcPr>
                  <w:tcW w:w="1254" w:type="dxa"/>
                  <w:vMerge w:val="restart"/>
                  <w:tcBorders>
                    <w:top w:val="nil"/>
                    <w:left w:val="nil"/>
                    <w:bottom w:val="single" w:sz="4" w:space="0" w:color="000000"/>
                    <w:right w:val="single" w:sz="4" w:space="0" w:color="000000"/>
                  </w:tcBorders>
                  <w:shd w:val="clear" w:color="FFFFFF" w:fill="C0C0C0"/>
                  <w:vAlign w:val="center"/>
                </w:tcPr>
                <w:p w:rsidR="00725723" w:rsidRPr="0069347D" w:rsidRDefault="00725723" w:rsidP="0069347D">
                  <w:pPr>
                    <w:widowControl/>
                    <w:jc w:val="center"/>
                    <w:rPr>
                      <w:rFonts w:ascii="宋体"/>
                      <w:color w:val="000000"/>
                      <w:kern w:val="0"/>
                      <w:sz w:val="22"/>
                    </w:rPr>
                  </w:pPr>
                  <w:r w:rsidRPr="0069347D">
                    <w:rPr>
                      <w:rFonts w:ascii="宋体" w:hAnsi="宋体" w:cs="宋体" w:hint="eastAsia"/>
                      <w:color w:val="000000"/>
                      <w:kern w:val="0"/>
                      <w:sz w:val="22"/>
                      <w:szCs w:val="22"/>
                    </w:rPr>
                    <w:t>金额</w:t>
                  </w:r>
                </w:p>
              </w:tc>
            </w:tr>
            <w:tr w:rsidR="00725723" w:rsidRPr="008F0C78">
              <w:trPr>
                <w:trHeight w:val="312"/>
                <w:jc w:val="center"/>
              </w:trPr>
              <w:tc>
                <w:tcPr>
                  <w:tcW w:w="726" w:type="dxa"/>
                  <w:vMerge/>
                  <w:tcBorders>
                    <w:top w:val="nil"/>
                    <w:left w:val="single" w:sz="8" w:space="0" w:color="000000"/>
                    <w:bottom w:val="single" w:sz="4" w:space="0" w:color="000000"/>
                    <w:right w:val="single" w:sz="4" w:space="0" w:color="000000"/>
                  </w:tcBorders>
                  <w:vAlign w:val="center"/>
                </w:tcPr>
                <w:p w:rsidR="00725723" w:rsidRPr="0069347D" w:rsidRDefault="00725723" w:rsidP="0069347D">
                  <w:pPr>
                    <w:widowControl/>
                    <w:jc w:val="left"/>
                    <w:rPr>
                      <w:rFonts w:ascii="宋体"/>
                      <w:color w:val="000000"/>
                      <w:kern w:val="0"/>
                      <w:sz w:val="22"/>
                    </w:rPr>
                  </w:pPr>
                </w:p>
              </w:tc>
              <w:tc>
                <w:tcPr>
                  <w:tcW w:w="3330" w:type="dxa"/>
                  <w:vMerge/>
                  <w:tcBorders>
                    <w:top w:val="nil"/>
                    <w:left w:val="nil"/>
                    <w:bottom w:val="single" w:sz="4" w:space="0" w:color="000000"/>
                    <w:right w:val="single" w:sz="4" w:space="0" w:color="000000"/>
                  </w:tcBorders>
                  <w:vAlign w:val="center"/>
                </w:tcPr>
                <w:p w:rsidR="00725723" w:rsidRPr="0069347D" w:rsidRDefault="00725723" w:rsidP="0069347D">
                  <w:pPr>
                    <w:widowControl/>
                    <w:jc w:val="left"/>
                    <w:rPr>
                      <w:rFonts w:ascii="宋体"/>
                      <w:color w:val="000000"/>
                      <w:kern w:val="0"/>
                      <w:sz w:val="22"/>
                    </w:rPr>
                  </w:pPr>
                </w:p>
              </w:tc>
              <w:tc>
                <w:tcPr>
                  <w:tcW w:w="1400" w:type="dxa"/>
                  <w:vMerge/>
                  <w:tcBorders>
                    <w:top w:val="nil"/>
                    <w:left w:val="nil"/>
                    <w:bottom w:val="single" w:sz="4" w:space="0" w:color="000000"/>
                    <w:right w:val="single" w:sz="4" w:space="0" w:color="000000"/>
                  </w:tcBorders>
                  <w:vAlign w:val="center"/>
                </w:tcPr>
                <w:p w:rsidR="00725723" w:rsidRPr="0069347D" w:rsidRDefault="00725723" w:rsidP="0069347D">
                  <w:pPr>
                    <w:widowControl/>
                    <w:jc w:val="left"/>
                    <w:rPr>
                      <w:rFonts w:ascii="宋体"/>
                      <w:color w:val="000000"/>
                      <w:kern w:val="0"/>
                      <w:sz w:val="22"/>
                    </w:rPr>
                  </w:pPr>
                </w:p>
              </w:tc>
              <w:tc>
                <w:tcPr>
                  <w:tcW w:w="711" w:type="dxa"/>
                  <w:vMerge/>
                  <w:tcBorders>
                    <w:top w:val="nil"/>
                    <w:left w:val="nil"/>
                    <w:bottom w:val="single" w:sz="4" w:space="0" w:color="000000"/>
                    <w:right w:val="single" w:sz="4" w:space="0" w:color="000000"/>
                  </w:tcBorders>
                  <w:vAlign w:val="center"/>
                </w:tcPr>
                <w:p w:rsidR="00725723" w:rsidRPr="0069347D" w:rsidRDefault="00725723" w:rsidP="0069347D">
                  <w:pPr>
                    <w:widowControl/>
                    <w:jc w:val="left"/>
                    <w:rPr>
                      <w:rFonts w:ascii="宋体"/>
                      <w:color w:val="000000"/>
                      <w:kern w:val="0"/>
                      <w:sz w:val="22"/>
                    </w:rPr>
                  </w:pPr>
                </w:p>
              </w:tc>
              <w:tc>
                <w:tcPr>
                  <w:tcW w:w="2860" w:type="dxa"/>
                  <w:vMerge/>
                  <w:tcBorders>
                    <w:top w:val="nil"/>
                    <w:left w:val="nil"/>
                    <w:bottom w:val="single" w:sz="4" w:space="0" w:color="000000"/>
                    <w:right w:val="single" w:sz="4" w:space="0" w:color="000000"/>
                  </w:tcBorders>
                  <w:vAlign w:val="center"/>
                </w:tcPr>
                <w:p w:rsidR="00725723" w:rsidRPr="0069347D" w:rsidRDefault="00725723" w:rsidP="0069347D">
                  <w:pPr>
                    <w:widowControl/>
                    <w:jc w:val="left"/>
                    <w:rPr>
                      <w:rFonts w:ascii="宋体"/>
                      <w:color w:val="000000"/>
                      <w:kern w:val="0"/>
                      <w:sz w:val="22"/>
                    </w:rPr>
                  </w:pPr>
                </w:p>
              </w:tc>
              <w:tc>
                <w:tcPr>
                  <w:tcW w:w="1254" w:type="dxa"/>
                  <w:vMerge/>
                  <w:tcBorders>
                    <w:top w:val="nil"/>
                    <w:left w:val="nil"/>
                    <w:bottom w:val="single" w:sz="4" w:space="0" w:color="000000"/>
                    <w:right w:val="single" w:sz="4" w:space="0" w:color="000000"/>
                  </w:tcBorders>
                  <w:vAlign w:val="center"/>
                </w:tcPr>
                <w:p w:rsidR="00725723" w:rsidRPr="0069347D" w:rsidRDefault="00725723" w:rsidP="0069347D">
                  <w:pPr>
                    <w:widowControl/>
                    <w:jc w:val="left"/>
                    <w:rPr>
                      <w:rFonts w:ascii="宋体"/>
                      <w:color w:val="000000"/>
                      <w:kern w:val="0"/>
                      <w:sz w:val="22"/>
                    </w:rPr>
                  </w:pP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b/>
                      <w:bCs/>
                      <w:color w:val="000000"/>
                      <w:kern w:val="0"/>
                      <w:sz w:val="22"/>
                    </w:rPr>
                  </w:pPr>
                  <w:r w:rsidRPr="0069347D">
                    <w:rPr>
                      <w:rFonts w:ascii="宋体" w:hAnsi="宋体" w:cs="宋体"/>
                      <w:b/>
                      <w:bCs/>
                      <w:color w:val="000000"/>
                      <w:kern w:val="0"/>
                      <w:sz w:val="22"/>
                      <w:szCs w:val="22"/>
                    </w:rPr>
                    <w:t>301</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b/>
                      <w:bCs/>
                      <w:color w:val="000000"/>
                      <w:kern w:val="0"/>
                      <w:sz w:val="22"/>
                    </w:rPr>
                  </w:pPr>
                  <w:r w:rsidRPr="0069347D">
                    <w:rPr>
                      <w:rFonts w:ascii="宋体" w:hAnsi="宋体" w:cs="宋体" w:hint="eastAsia"/>
                      <w:b/>
                      <w:bCs/>
                      <w:color w:val="000000"/>
                      <w:kern w:val="0"/>
                      <w:sz w:val="22"/>
                      <w:szCs w:val="22"/>
                    </w:rPr>
                    <w:t>工资福利支出</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2"/>
                    </w:rPr>
                  </w:pPr>
                  <w:r w:rsidRPr="0069347D">
                    <w:rPr>
                      <w:rFonts w:ascii="宋体" w:hAnsi="宋体" w:cs="宋体"/>
                      <w:color w:val="000000"/>
                      <w:kern w:val="0"/>
                      <w:sz w:val="22"/>
                      <w:szCs w:val="22"/>
                    </w:rPr>
                    <w:t>1,075,858.50</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b/>
                      <w:bCs/>
                      <w:color w:val="000000"/>
                      <w:kern w:val="0"/>
                      <w:sz w:val="22"/>
                    </w:rPr>
                  </w:pPr>
                  <w:r w:rsidRPr="0069347D">
                    <w:rPr>
                      <w:rFonts w:ascii="宋体" w:hAnsi="宋体" w:cs="宋体"/>
                      <w:b/>
                      <w:bCs/>
                      <w:color w:val="000000"/>
                      <w:kern w:val="0"/>
                      <w:sz w:val="22"/>
                      <w:szCs w:val="22"/>
                    </w:rPr>
                    <w:t>302</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b/>
                      <w:bCs/>
                      <w:color w:val="000000"/>
                      <w:kern w:val="0"/>
                      <w:sz w:val="22"/>
                    </w:rPr>
                  </w:pPr>
                  <w:r w:rsidRPr="0069347D">
                    <w:rPr>
                      <w:rFonts w:ascii="宋体" w:hAnsi="宋体" w:cs="宋体" w:hint="eastAsia"/>
                      <w:b/>
                      <w:bCs/>
                      <w:color w:val="000000"/>
                      <w:kern w:val="0"/>
                      <w:sz w:val="22"/>
                      <w:szCs w:val="22"/>
                    </w:rPr>
                    <w:t>商品和服务支出</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2"/>
                    </w:rPr>
                  </w:pPr>
                  <w:r w:rsidRPr="0069347D">
                    <w:rPr>
                      <w:rFonts w:ascii="宋体" w:hAnsi="宋体" w:cs="宋体"/>
                      <w:color w:val="000000"/>
                      <w:kern w:val="0"/>
                      <w:sz w:val="22"/>
                      <w:szCs w:val="22"/>
                    </w:rPr>
                    <w:t>490,953.00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30101</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基本工资</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2"/>
                    </w:rPr>
                  </w:pPr>
                  <w:r w:rsidRPr="0069347D">
                    <w:rPr>
                      <w:rFonts w:ascii="宋体" w:hAnsi="宋体" w:cs="宋体"/>
                      <w:color w:val="000000"/>
                      <w:kern w:val="0"/>
                      <w:sz w:val="22"/>
                      <w:szCs w:val="22"/>
                    </w:rPr>
                    <w:t>469,494.00</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30201</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办公费</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2"/>
                    </w:rPr>
                  </w:pPr>
                  <w:r w:rsidRPr="0069347D">
                    <w:rPr>
                      <w:rFonts w:ascii="宋体" w:hAnsi="宋体" w:cs="宋体"/>
                      <w:color w:val="000000"/>
                      <w:kern w:val="0"/>
                      <w:sz w:val="22"/>
                      <w:szCs w:val="22"/>
                    </w:rPr>
                    <w:t>90,314.00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30102</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津贴补贴</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2"/>
                    </w:rPr>
                  </w:pPr>
                  <w:r w:rsidRPr="0069347D">
                    <w:rPr>
                      <w:rFonts w:ascii="宋体" w:hAnsi="宋体" w:cs="宋体"/>
                      <w:color w:val="000000"/>
                      <w:kern w:val="0"/>
                      <w:sz w:val="22"/>
                      <w:szCs w:val="22"/>
                    </w:rPr>
                    <w:t>406,270.00</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30202</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印刷费</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2"/>
                    </w:rPr>
                  </w:pPr>
                  <w:r w:rsidRPr="0069347D">
                    <w:rPr>
                      <w:rFonts w:ascii="宋体" w:hAnsi="宋体" w:cs="宋体"/>
                      <w:color w:val="000000"/>
                      <w:kern w:val="0"/>
                      <w:sz w:val="22"/>
                      <w:szCs w:val="22"/>
                    </w:rPr>
                    <w:t>107,725.00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30103</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奖金</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2"/>
                    </w:rPr>
                  </w:pPr>
                  <w:r w:rsidRPr="0069347D">
                    <w:rPr>
                      <w:rFonts w:ascii="宋体" w:hAnsi="宋体" w:cs="宋体"/>
                      <w:color w:val="000000"/>
                      <w:kern w:val="0"/>
                      <w:sz w:val="22"/>
                      <w:szCs w:val="22"/>
                    </w:rPr>
                    <w:t>124,676.00</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30203</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咨询费</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30104</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其他社会保障缴费</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2"/>
                    </w:rPr>
                  </w:pPr>
                  <w:r w:rsidRPr="0069347D">
                    <w:rPr>
                      <w:rFonts w:ascii="宋体" w:hAnsi="宋体" w:cs="宋体"/>
                      <w:color w:val="000000"/>
                      <w:kern w:val="0"/>
                      <w:sz w:val="22"/>
                      <w:szCs w:val="22"/>
                    </w:rPr>
                    <w:t>37,972.50</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30204</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手续费</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30106</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伙食补助费</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30205</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水费</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30107</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绩效工资</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30206</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电费</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30108</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机关事业单位基本养老保险缴费</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2"/>
                    </w:rPr>
                  </w:pPr>
                  <w:r w:rsidRPr="0069347D">
                    <w:rPr>
                      <w:rFonts w:ascii="宋体" w:hAnsi="宋体" w:cs="宋体"/>
                      <w:color w:val="000000"/>
                      <w:kern w:val="0"/>
                      <w:sz w:val="22"/>
                      <w:szCs w:val="22"/>
                    </w:rPr>
                    <w:t>37,446.00</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30207</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邮电费</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2"/>
                    </w:rPr>
                  </w:pPr>
                  <w:r w:rsidRPr="0069347D">
                    <w:rPr>
                      <w:rFonts w:ascii="宋体" w:hAnsi="宋体" w:cs="宋体"/>
                      <w:color w:val="000000"/>
                      <w:kern w:val="0"/>
                      <w:sz w:val="22"/>
                      <w:szCs w:val="22"/>
                    </w:rPr>
                    <w:t>28,000.00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30109</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职业年金缴费</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30208</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取暖费</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30199</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其他工资福利支出</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30209</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物业管理费</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b/>
                      <w:bCs/>
                      <w:color w:val="000000"/>
                      <w:kern w:val="0"/>
                      <w:sz w:val="22"/>
                    </w:rPr>
                  </w:pPr>
                  <w:r w:rsidRPr="0069347D">
                    <w:rPr>
                      <w:rFonts w:ascii="宋体" w:hAnsi="宋体" w:cs="宋体"/>
                      <w:b/>
                      <w:bCs/>
                      <w:color w:val="000000"/>
                      <w:kern w:val="0"/>
                      <w:sz w:val="22"/>
                      <w:szCs w:val="22"/>
                    </w:rPr>
                    <w:t>303</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b/>
                      <w:bCs/>
                      <w:color w:val="000000"/>
                      <w:kern w:val="0"/>
                      <w:sz w:val="22"/>
                    </w:rPr>
                  </w:pPr>
                  <w:r w:rsidRPr="0069347D">
                    <w:rPr>
                      <w:rFonts w:ascii="宋体" w:hAnsi="宋体" w:cs="宋体" w:hint="eastAsia"/>
                      <w:b/>
                      <w:bCs/>
                      <w:color w:val="000000"/>
                      <w:kern w:val="0"/>
                      <w:sz w:val="22"/>
                      <w:szCs w:val="22"/>
                    </w:rPr>
                    <w:t>对个人和家庭的补助</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2"/>
                    </w:rPr>
                  </w:pPr>
                  <w:r w:rsidRPr="0069347D">
                    <w:rPr>
                      <w:rFonts w:ascii="宋体" w:hAnsi="宋体" w:cs="宋体"/>
                      <w:color w:val="000000"/>
                      <w:kern w:val="0"/>
                      <w:sz w:val="22"/>
                      <w:szCs w:val="22"/>
                    </w:rPr>
                    <w:t>235,620.55</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30211</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差旅费</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2"/>
                    </w:rPr>
                  </w:pPr>
                  <w:r w:rsidRPr="0069347D">
                    <w:rPr>
                      <w:rFonts w:ascii="宋体" w:hAnsi="宋体" w:cs="宋体"/>
                      <w:color w:val="000000"/>
                      <w:kern w:val="0"/>
                      <w:sz w:val="22"/>
                      <w:szCs w:val="22"/>
                    </w:rPr>
                    <w:t>87,652.00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30301</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离休费</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30212</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因公出国（境）费用</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30302</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退休费</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2"/>
                    </w:rPr>
                  </w:pPr>
                  <w:r w:rsidRPr="0069347D">
                    <w:rPr>
                      <w:rFonts w:ascii="宋体" w:hAnsi="宋体" w:cs="宋体"/>
                      <w:color w:val="000000"/>
                      <w:kern w:val="0"/>
                      <w:sz w:val="22"/>
                      <w:szCs w:val="22"/>
                    </w:rPr>
                    <w:t>98,684.55</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30213</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维修</w:t>
                  </w:r>
                  <w:r w:rsidRPr="0069347D">
                    <w:rPr>
                      <w:rFonts w:ascii="宋体" w:hAnsi="宋体" w:cs="宋体"/>
                      <w:color w:val="000000"/>
                      <w:kern w:val="0"/>
                      <w:sz w:val="22"/>
                      <w:szCs w:val="22"/>
                    </w:rPr>
                    <w:t>(</w:t>
                  </w:r>
                  <w:r w:rsidRPr="0069347D">
                    <w:rPr>
                      <w:rFonts w:ascii="宋体" w:hAnsi="宋体" w:cs="宋体" w:hint="eastAsia"/>
                      <w:color w:val="000000"/>
                      <w:kern w:val="0"/>
                      <w:sz w:val="22"/>
                      <w:szCs w:val="22"/>
                    </w:rPr>
                    <w:t>护</w:t>
                  </w:r>
                  <w:r w:rsidRPr="0069347D">
                    <w:rPr>
                      <w:rFonts w:ascii="宋体" w:hAnsi="宋体" w:cs="宋体"/>
                      <w:color w:val="000000"/>
                      <w:kern w:val="0"/>
                      <w:sz w:val="22"/>
                      <w:szCs w:val="22"/>
                    </w:rPr>
                    <w:t>)</w:t>
                  </w:r>
                  <w:r w:rsidRPr="0069347D">
                    <w:rPr>
                      <w:rFonts w:ascii="宋体" w:hAnsi="宋体" w:cs="宋体" w:hint="eastAsia"/>
                      <w:color w:val="000000"/>
                      <w:kern w:val="0"/>
                      <w:sz w:val="22"/>
                      <w:szCs w:val="22"/>
                    </w:rPr>
                    <w:t>费</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30303</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退职（役）费</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30214</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租赁费</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30304</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抚恤金</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30215</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会议费</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2"/>
                    </w:rPr>
                  </w:pPr>
                  <w:r w:rsidRPr="0069347D">
                    <w:rPr>
                      <w:rFonts w:ascii="宋体" w:hAnsi="宋体" w:cs="宋体"/>
                      <w:color w:val="000000"/>
                      <w:kern w:val="0"/>
                      <w:sz w:val="22"/>
                      <w:szCs w:val="22"/>
                    </w:rPr>
                    <w:t>46,523.00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30305</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生活补助</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30216</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培训费</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2"/>
                    </w:rPr>
                  </w:pPr>
                  <w:r w:rsidRPr="0069347D">
                    <w:rPr>
                      <w:rFonts w:ascii="宋体" w:hAnsi="宋体" w:cs="宋体"/>
                      <w:color w:val="000000"/>
                      <w:kern w:val="0"/>
                      <w:sz w:val="22"/>
                      <w:szCs w:val="22"/>
                    </w:rPr>
                    <w:t>37,800.00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30306</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救济费</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30217</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公务接待费</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59"/>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30307</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医疗费</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2"/>
                    </w:rPr>
                  </w:pPr>
                  <w:r w:rsidRPr="0069347D">
                    <w:rPr>
                      <w:rFonts w:ascii="宋体" w:hAnsi="宋体" w:cs="宋体"/>
                      <w:color w:val="000000"/>
                      <w:kern w:val="0"/>
                      <w:sz w:val="22"/>
                      <w:szCs w:val="22"/>
                    </w:rPr>
                    <w:t>32,948.00</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30218</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专用材料费</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30308</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助学金</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30224</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被装购置费</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30309</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奖励金</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30225</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专用燃料费</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30310</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生产补贴</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30226</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劳务费</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30311</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住房公积金</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2"/>
                    </w:rPr>
                  </w:pPr>
                  <w:r w:rsidRPr="0069347D">
                    <w:rPr>
                      <w:rFonts w:ascii="宋体" w:hAnsi="宋体" w:cs="宋体"/>
                      <w:color w:val="000000"/>
                      <w:kern w:val="0"/>
                      <w:sz w:val="22"/>
                      <w:szCs w:val="22"/>
                    </w:rPr>
                    <w:t>69,618.00</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30227</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委托业务费</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30312</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提租补贴</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30228</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工会经费</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2"/>
                    </w:rPr>
                  </w:pPr>
                  <w:r w:rsidRPr="0069347D">
                    <w:rPr>
                      <w:rFonts w:ascii="宋体" w:hAnsi="宋体" w:cs="宋体"/>
                      <w:color w:val="000000"/>
                      <w:kern w:val="0"/>
                      <w:sz w:val="22"/>
                      <w:szCs w:val="22"/>
                    </w:rPr>
                    <w:t>12,653.00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30313</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购房补贴</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30229</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福利费</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30314</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采暖补贴</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2"/>
                    </w:rPr>
                  </w:pPr>
                  <w:r w:rsidRPr="0069347D">
                    <w:rPr>
                      <w:rFonts w:ascii="宋体" w:hAnsi="宋体" w:cs="宋体"/>
                      <w:color w:val="000000"/>
                      <w:kern w:val="0"/>
                      <w:sz w:val="22"/>
                      <w:szCs w:val="22"/>
                    </w:rPr>
                    <w:t>34,370.00</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30231</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公务用车运行维护费</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2"/>
                    </w:rPr>
                  </w:pPr>
                  <w:r w:rsidRPr="0069347D">
                    <w:rPr>
                      <w:rFonts w:ascii="宋体" w:hAnsi="宋体" w:cs="宋体"/>
                      <w:color w:val="000000"/>
                      <w:kern w:val="0"/>
                      <w:sz w:val="22"/>
                      <w:szCs w:val="22"/>
                    </w:rPr>
                    <w:t>47,650.00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30315</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物业服务补贴</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30239</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其他交通费用</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2"/>
                    </w:rPr>
                  </w:pPr>
                  <w:r w:rsidRPr="0069347D">
                    <w:rPr>
                      <w:rFonts w:ascii="宋体" w:hAnsi="宋体" w:cs="宋体"/>
                      <w:color w:val="000000"/>
                      <w:kern w:val="0"/>
                      <w:sz w:val="22"/>
                      <w:szCs w:val="22"/>
                    </w:rPr>
                    <w:t>32,636.00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30399</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其他对个人和家庭的补助支出</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30240</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税金及附加费用</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hint="eastAsia"/>
                      <w:color w:val="000000"/>
                      <w:kern w:val="0"/>
                      <w:sz w:val="22"/>
                      <w:szCs w:val="22"/>
                    </w:rPr>
                    <w:t xml:space="preserve">　</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hint="eastAsia"/>
                      <w:color w:val="000000"/>
                      <w:kern w:val="0"/>
                      <w:sz w:val="22"/>
                      <w:szCs w:val="22"/>
                    </w:rPr>
                    <w:t xml:space="preserve">　</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2"/>
                    </w:rPr>
                  </w:pPr>
                  <w:r w:rsidRPr="0069347D">
                    <w:rPr>
                      <w:rFonts w:ascii="宋体" w:hAnsi="宋体" w:cs="宋体" w:hint="eastAsia"/>
                      <w:color w:val="000000"/>
                      <w:kern w:val="0"/>
                      <w:sz w:val="22"/>
                      <w:szCs w:val="22"/>
                    </w:rPr>
                    <w:t xml:space="preserve">　</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30299</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其他商品和服务支出</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b/>
                      <w:bCs/>
                      <w:color w:val="000000"/>
                      <w:kern w:val="0"/>
                      <w:sz w:val="22"/>
                    </w:rPr>
                  </w:pPr>
                  <w:r w:rsidRPr="0069347D">
                    <w:rPr>
                      <w:rFonts w:ascii="宋体" w:hAnsi="宋体" w:cs="宋体"/>
                      <w:b/>
                      <w:bCs/>
                      <w:color w:val="000000"/>
                      <w:kern w:val="0"/>
                      <w:sz w:val="22"/>
                      <w:szCs w:val="22"/>
                    </w:rPr>
                    <w:t>310</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b/>
                      <w:bCs/>
                      <w:color w:val="000000"/>
                      <w:kern w:val="0"/>
                      <w:sz w:val="22"/>
                    </w:rPr>
                  </w:pPr>
                  <w:r w:rsidRPr="0069347D">
                    <w:rPr>
                      <w:rFonts w:ascii="宋体" w:hAnsi="宋体" w:cs="宋体" w:hint="eastAsia"/>
                      <w:b/>
                      <w:bCs/>
                      <w:color w:val="000000"/>
                      <w:kern w:val="0"/>
                      <w:sz w:val="22"/>
                      <w:szCs w:val="22"/>
                    </w:rPr>
                    <w:t>其他资本性支出</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2"/>
                    </w:rPr>
                  </w:pPr>
                  <w:r w:rsidRPr="0069347D">
                    <w:rPr>
                      <w:rFonts w:ascii="宋体" w:hAnsi="宋体" w:cs="宋体"/>
                      <w:color w:val="000000"/>
                      <w:kern w:val="0"/>
                      <w:sz w:val="22"/>
                      <w:szCs w:val="22"/>
                    </w:rPr>
                    <w:t>33,769.00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31001</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房屋建筑物购建</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lastRenderedPageBreak/>
                    <w:t xml:space="preserve">　</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31002</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办公设备购置</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2"/>
                    </w:rPr>
                  </w:pPr>
                  <w:r w:rsidRPr="0069347D">
                    <w:rPr>
                      <w:rFonts w:ascii="宋体" w:hAnsi="宋体" w:cs="宋体"/>
                      <w:color w:val="000000"/>
                      <w:kern w:val="0"/>
                      <w:sz w:val="22"/>
                      <w:szCs w:val="22"/>
                    </w:rPr>
                    <w:t>33,769.00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31003</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专用设备购置</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31005</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基础设施建设</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31006</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大型修缮</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31007</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信息网络及软件购置更新</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31008</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物资储备</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31009</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土地补偿</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31010</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安置补助</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31011</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地上附着物和青苗补偿</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31012</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拆迁补偿</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31013</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公务用车购置</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31019</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其他交通工具购置</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31020</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产权参股</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31099</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其他资本性支出</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b/>
                      <w:bCs/>
                      <w:color w:val="000000"/>
                      <w:kern w:val="0"/>
                      <w:sz w:val="22"/>
                    </w:rPr>
                  </w:pPr>
                  <w:r w:rsidRPr="0069347D">
                    <w:rPr>
                      <w:rFonts w:ascii="宋体" w:hAnsi="宋体" w:cs="宋体"/>
                      <w:b/>
                      <w:bCs/>
                      <w:color w:val="000000"/>
                      <w:kern w:val="0"/>
                      <w:sz w:val="22"/>
                      <w:szCs w:val="22"/>
                    </w:rPr>
                    <w:t>304</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b/>
                      <w:bCs/>
                      <w:color w:val="000000"/>
                      <w:kern w:val="0"/>
                      <w:sz w:val="22"/>
                    </w:rPr>
                  </w:pPr>
                  <w:r w:rsidRPr="0069347D">
                    <w:rPr>
                      <w:rFonts w:ascii="宋体" w:hAnsi="宋体" w:cs="宋体" w:hint="eastAsia"/>
                      <w:b/>
                      <w:bCs/>
                      <w:color w:val="000000"/>
                      <w:kern w:val="0"/>
                      <w:sz w:val="22"/>
                      <w:szCs w:val="22"/>
                    </w:rPr>
                    <w:t>对企事业单位的补贴</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30401</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企业政策性补贴</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30402</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事业单位补贴</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30403</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财政贴息</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30499</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其他对企事业单位的补贴</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b/>
                      <w:bCs/>
                      <w:color w:val="000000"/>
                      <w:kern w:val="0"/>
                      <w:sz w:val="22"/>
                    </w:rPr>
                  </w:pPr>
                  <w:r w:rsidRPr="0069347D">
                    <w:rPr>
                      <w:rFonts w:ascii="宋体" w:hAnsi="宋体" w:cs="宋体"/>
                      <w:b/>
                      <w:bCs/>
                      <w:color w:val="000000"/>
                      <w:kern w:val="0"/>
                      <w:sz w:val="22"/>
                      <w:szCs w:val="22"/>
                    </w:rPr>
                    <w:t>307</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b/>
                      <w:bCs/>
                      <w:color w:val="000000"/>
                      <w:kern w:val="0"/>
                      <w:sz w:val="22"/>
                    </w:rPr>
                  </w:pPr>
                  <w:r w:rsidRPr="0069347D">
                    <w:rPr>
                      <w:rFonts w:ascii="宋体" w:hAnsi="宋体" w:cs="宋体" w:hint="eastAsia"/>
                      <w:b/>
                      <w:bCs/>
                      <w:color w:val="000000"/>
                      <w:kern w:val="0"/>
                      <w:sz w:val="22"/>
                      <w:szCs w:val="22"/>
                    </w:rPr>
                    <w:t>债务利息支出</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30701</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国内债务付息</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30707</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国外债务付息</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b/>
                      <w:bCs/>
                      <w:color w:val="000000"/>
                      <w:kern w:val="0"/>
                      <w:sz w:val="22"/>
                    </w:rPr>
                  </w:pPr>
                  <w:r w:rsidRPr="0069347D">
                    <w:rPr>
                      <w:rFonts w:ascii="宋体" w:hAnsi="宋体" w:cs="宋体"/>
                      <w:b/>
                      <w:bCs/>
                      <w:color w:val="000000"/>
                      <w:kern w:val="0"/>
                      <w:sz w:val="22"/>
                      <w:szCs w:val="22"/>
                    </w:rPr>
                    <w:t>399</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b/>
                      <w:bCs/>
                      <w:color w:val="000000"/>
                      <w:kern w:val="0"/>
                      <w:sz w:val="22"/>
                    </w:rPr>
                  </w:pPr>
                  <w:r w:rsidRPr="0069347D">
                    <w:rPr>
                      <w:rFonts w:ascii="宋体" w:hAnsi="宋体" w:cs="宋体" w:hint="eastAsia"/>
                      <w:b/>
                      <w:bCs/>
                      <w:color w:val="000000"/>
                      <w:kern w:val="0"/>
                      <w:sz w:val="22"/>
                      <w:szCs w:val="22"/>
                    </w:rPr>
                    <w:t>其他支出</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726" w:type="dxa"/>
                  <w:tcBorders>
                    <w:top w:val="nil"/>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333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0"/>
                      <w:szCs w:val="20"/>
                    </w:rPr>
                  </w:pPr>
                  <w:r w:rsidRPr="0069347D">
                    <w:rPr>
                      <w:rFonts w:ascii="宋体" w:hAnsi="宋体" w:cs="宋体" w:hint="eastAsia"/>
                      <w:color w:val="000000"/>
                      <w:kern w:val="0"/>
                      <w:sz w:val="20"/>
                      <w:szCs w:val="20"/>
                    </w:rPr>
                    <w:t xml:space="preserve">　</w:t>
                  </w:r>
                </w:p>
              </w:tc>
              <w:tc>
                <w:tcPr>
                  <w:tcW w:w="711"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39906</w:t>
                  </w:r>
                </w:p>
              </w:tc>
              <w:tc>
                <w:tcPr>
                  <w:tcW w:w="2860" w:type="dxa"/>
                  <w:tcBorders>
                    <w:top w:val="nil"/>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left"/>
                    <w:rPr>
                      <w:rFonts w:ascii="宋体"/>
                      <w:color w:val="000000"/>
                      <w:kern w:val="0"/>
                      <w:sz w:val="22"/>
                    </w:rPr>
                  </w:pPr>
                  <w:r w:rsidRPr="0069347D">
                    <w:rPr>
                      <w:rFonts w:ascii="宋体" w:hAnsi="宋体" w:cs="宋体"/>
                      <w:color w:val="000000"/>
                      <w:kern w:val="0"/>
                      <w:sz w:val="22"/>
                      <w:szCs w:val="22"/>
                    </w:rPr>
                    <w:t xml:space="preserve">  </w:t>
                  </w:r>
                  <w:r w:rsidRPr="0069347D">
                    <w:rPr>
                      <w:rFonts w:ascii="宋体" w:hAnsi="宋体" w:cs="宋体" w:hint="eastAsia"/>
                      <w:color w:val="000000"/>
                      <w:kern w:val="0"/>
                      <w:sz w:val="22"/>
                      <w:szCs w:val="22"/>
                    </w:rPr>
                    <w:t>赠与</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s="宋体"/>
                      <w:color w:val="000000"/>
                      <w:kern w:val="0"/>
                      <w:sz w:val="22"/>
                    </w:rPr>
                  </w:pPr>
                  <w:r w:rsidRPr="0069347D">
                    <w:rPr>
                      <w:rFonts w:ascii="宋体" w:cs="宋体"/>
                      <w:color w:val="000000"/>
                      <w:kern w:val="0"/>
                      <w:sz w:val="22"/>
                      <w:szCs w:val="22"/>
                    </w:rPr>
                    <w:t>0.00</w:t>
                  </w:r>
                </w:p>
              </w:tc>
            </w:tr>
            <w:tr w:rsidR="00725723" w:rsidRPr="008F0C78">
              <w:trPr>
                <w:trHeight w:val="237"/>
                <w:jc w:val="center"/>
              </w:trPr>
              <w:tc>
                <w:tcPr>
                  <w:tcW w:w="4056" w:type="dxa"/>
                  <w:gridSpan w:val="2"/>
                  <w:tcBorders>
                    <w:top w:val="single" w:sz="4" w:space="0" w:color="000000"/>
                    <w:left w:val="single" w:sz="8" w:space="0" w:color="000000"/>
                    <w:bottom w:val="single" w:sz="4" w:space="0" w:color="000000"/>
                    <w:right w:val="single" w:sz="4" w:space="0" w:color="000000"/>
                  </w:tcBorders>
                  <w:shd w:val="clear" w:color="FFFFFF" w:fill="C0C0C0"/>
                  <w:noWrap/>
                  <w:vAlign w:val="center"/>
                </w:tcPr>
                <w:p w:rsidR="00725723" w:rsidRPr="0069347D" w:rsidRDefault="00725723" w:rsidP="0069347D">
                  <w:pPr>
                    <w:widowControl/>
                    <w:jc w:val="center"/>
                    <w:rPr>
                      <w:rFonts w:ascii="宋体"/>
                      <w:b/>
                      <w:bCs/>
                      <w:color w:val="000000"/>
                      <w:kern w:val="0"/>
                      <w:sz w:val="22"/>
                    </w:rPr>
                  </w:pPr>
                  <w:r w:rsidRPr="0069347D">
                    <w:rPr>
                      <w:rFonts w:ascii="宋体" w:hAnsi="宋体" w:cs="宋体" w:hint="eastAsia"/>
                      <w:b/>
                      <w:bCs/>
                      <w:color w:val="000000"/>
                      <w:kern w:val="0"/>
                      <w:sz w:val="22"/>
                      <w:szCs w:val="22"/>
                    </w:rPr>
                    <w:t>人员经费合计</w:t>
                  </w:r>
                </w:p>
              </w:tc>
              <w:tc>
                <w:tcPr>
                  <w:tcW w:w="1400"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2"/>
                    </w:rPr>
                  </w:pPr>
                  <w:r w:rsidRPr="0069347D">
                    <w:rPr>
                      <w:rFonts w:ascii="宋体" w:hAnsi="宋体" w:cs="宋体"/>
                      <w:color w:val="000000"/>
                      <w:kern w:val="0"/>
                      <w:sz w:val="22"/>
                      <w:szCs w:val="22"/>
                    </w:rPr>
                    <w:t>1,311,479.05</w:t>
                  </w:r>
                </w:p>
              </w:tc>
              <w:tc>
                <w:tcPr>
                  <w:tcW w:w="3571" w:type="dxa"/>
                  <w:gridSpan w:val="2"/>
                  <w:tcBorders>
                    <w:top w:val="single" w:sz="4" w:space="0" w:color="000000"/>
                    <w:left w:val="nil"/>
                    <w:bottom w:val="single" w:sz="4" w:space="0" w:color="000000"/>
                    <w:right w:val="single" w:sz="4" w:space="0" w:color="000000"/>
                  </w:tcBorders>
                  <w:shd w:val="clear" w:color="FFFFFF" w:fill="C0C0C0"/>
                  <w:noWrap/>
                  <w:vAlign w:val="center"/>
                </w:tcPr>
                <w:p w:rsidR="00725723" w:rsidRPr="0069347D" w:rsidRDefault="00725723" w:rsidP="0069347D">
                  <w:pPr>
                    <w:widowControl/>
                    <w:jc w:val="center"/>
                    <w:rPr>
                      <w:rFonts w:ascii="宋体"/>
                      <w:b/>
                      <w:bCs/>
                      <w:color w:val="000000"/>
                      <w:kern w:val="0"/>
                      <w:sz w:val="22"/>
                    </w:rPr>
                  </w:pPr>
                  <w:r w:rsidRPr="0069347D">
                    <w:rPr>
                      <w:rFonts w:ascii="宋体" w:hAnsi="宋体" w:cs="宋体" w:hint="eastAsia"/>
                      <w:b/>
                      <w:bCs/>
                      <w:color w:val="000000"/>
                      <w:kern w:val="0"/>
                      <w:sz w:val="22"/>
                      <w:szCs w:val="22"/>
                    </w:rPr>
                    <w:t>公用经费合计</w:t>
                  </w:r>
                </w:p>
              </w:tc>
              <w:tc>
                <w:tcPr>
                  <w:tcW w:w="1254" w:type="dxa"/>
                  <w:tcBorders>
                    <w:top w:val="nil"/>
                    <w:left w:val="nil"/>
                    <w:bottom w:val="single" w:sz="4" w:space="0" w:color="000000"/>
                    <w:right w:val="single" w:sz="4" w:space="0" w:color="000000"/>
                  </w:tcBorders>
                  <w:noWrap/>
                  <w:vAlign w:val="center"/>
                </w:tcPr>
                <w:p w:rsidR="00725723" w:rsidRPr="0069347D" w:rsidRDefault="00725723" w:rsidP="0069347D">
                  <w:pPr>
                    <w:widowControl/>
                    <w:jc w:val="right"/>
                    <w:rPr>
                      <w:rFonts w:ascii="宋体"/>
                      <w:color w:val="000000"/>
                      <w:kern w:val="0"/>
                      <w:sz w:val="22"/>
                    </w:rPr>
                  </w:pPr>
                  <w:r w:rsidRPr="0069347D">
                    <w:rPr>
                      <w:rFonts w:ascii="宋体" w:hAnsi="宋体" w:cs="宋体"/>
                      <w:color w:val="000000"/>
                      <w:kern w:val="0"/>
                      <w:sz w:val="22"/>
                      <w:szCs w:val="22"/>
                    </w:rPr>
                    <w:t>524,722.00</w:t>
                  </w:r>
                </w:p>
              </w:tc>
            </w:tr>
            <w:tr w:rsidR="00725723" w:rsidRPr="008F0C78">
              <w:trPr>
                <w:trHeight w:val="237"/>
                <w:jc w:val="center"/>
              </w:trPr>
              <w:tc>
                <w:tcPr>
                  <w:tcW w:w="10281" w:type="dxa"/>
                  <w:gridSpan w:val="6"/>
                  <w:tcBorders>
                    <w:top w:val="nil"/>
                    <w:left w:val="single" w:sz="8" w:space="0" w:color="000000"/>
                    <w:bottom w:val="nil"/>
                    <w:right w:val="nil"/>
                  </w:tcBorders>
                  <w:vAlign w:val="center"/>
                </w:tcPr>
                <w:p w:rsidR="00725723" w:rsidRPr="0069347D" w:rsidRDefault="00725723" w:rsidP="0069347D">
                  <w:pPr>
                    <w:widowControl/>
                    <w:jc w:val="left"/>
                    <w:rPr>
                      <w:rFonts w:ascii="宋体"/>
                      <w:color w:val="000000"/>
                      <w:kern w:val="0"/>
                      <w:sz w:val="22"/>
                    </w:rPr>
                  </w:pPr>
                  <w:r w:rsidRPr="0069347D">
                    <w:rPr>
                      <w:rFonts w:ascii="宋体" w:hAnsi="宋体" w:cs="宋体" w:hint="eastAsia"/>
                      <w:color w:val="000000"/>
                      <w:kern w:val="0"/>
                      <w:sz w:val="22"/>
                      <w:szCs w:val="22"/>
                    </w:rPr>
                    <w:t>注：本表反映部门本年度一般公共预算财政拨款基本支出明细情况。</w:t>
                  </w:r>
                  <w:r w:rsidRPr="0069347D">
                    <w:rPr>
                      <w:rFonts w:ascii="宋体" w:hAnsi="宋体" w:cs="宋体"/>
                      <w:color w:val="000000"/>
                      <w:kern w:val="0"/>
                      <w:sz w:val="22"/>
                      <w:szCs w:val="22"/>
                    </w:rPr>
                    <w:t xml:space="preserve"> </w:t>
                  </w:r>
                </w:p>
              </w:tc>
            </w:tr>
          </w:tbl>
          <w:p w:rsidR="00725723" w:rsidRDefault="00725723">
            <w:pPr>
              <w:widowControl/>
              <w:jc w:val="center"/>
              <w:textAlignment w:val="bottom"/>
              <w:rPr>
                <w:rFonts w:ascii="黑体" w:eastAsia="黑体" w:hAnsi="宋体"/>
                <w:color w:val="000000"/>
                <w:kern w:val="0"/>
                <w:sz w:val="28"/>
                <w:szCs w:val="28"/>
              </w:rPr>
            </w:pPr>
          </w:p>
          <w:p w:rsidR="00725723" w:rsidRPr="0069347D" w:rsidRDefault="00725723">
            <w:pPr>
              <w:widowControl/>
              <w:jc w:val="center"/>
              <w:textAlignment w:val="bottom"/>
              <w:rPr>
                <w:rFonts w:ascii="黑体" w:eastAsia="黑体" w:hAnsi="宋体"/>
                <w:color w:val="000000"/>
                <w:kern w:val="0"/>
                <w:sz w:val="28"/>
                <w:szCs w:val="28"/>
              </w:rPr>
            </w:pPr>
          </w:p>
          <w:p w:rsidR="00725723" w:rsidRDefault="00725723">
            <w:pPr>
              <w:widowControl/>
              <w:jc w:val="center"/>
              <w:textAlignment w:val="bottom"/>
              <w:rPr>
                <w:rFonts w:ascii="黑体" w:eastAsia="黑体" w:hAnsi="宋体"/>
                <w:color w:val="000000"/>
                <w:sz w:val="28"/>
                <w:szCs w:val="28"/>
              </w:rPr>
            </w:pPr>
          </w:p>
        </w:tc>
      </w:tr>
    </w:tbl>
    <w:p w:rsidR="00725723" w:rsidRDefault="00725723">
      <w:pPr>
        <w:widowControl/>
        <w:jc w:val="left"/>
        <w:sectPr w:rsidR="00725723" w:rsidSect="00A7654C">
          <w:pgSz w:w="11906" w:h="16838"/>
          <w:pgMar w:top="1440" w:right="1797" w:bottom="1440" w:left="1797" w:header="851" w:footer="992" w:gutter="0"/>
          <w:pgNumType w:fmt="numberInDash"/>
          <w:cols w:space="425"/>
          <w:docGrid w:type="lines" w:linePitch="312"/>
        </w:sectPr>
      </w:pPr>
      <w:r>
        <w:lastRenderedPageBreak/>
        <w:br w:type="page"/>
      </w:r>
    </w:p>
    <w:tbl>
      <w:tblPr>
        <w:tblW w:w="15684" w:type="dxa"/>
        <w:jc w:val="right"/>
        <w:tblLayout w:type="fixed"/>
        <w:tblCellMar>
          <w:top w:w="15" w:type="dxa"/>
          <w:left w:w="15" w:type="dxa"/>
          <w:bottom w:w="15" w:type="dxa"/>
          <w:right w:w="15" w:type="dxa"/>
        </w:tblCellMar>
        <w:tblLook w:val="00A0" w:firstRow="1" w:lastRow="0" w:firstColumn="1" w:lastColumn="0" w:noHBand="0" w:noVBand="0"/>
      </w:tblPr>
      <w:tblGrid>
        <w:gridCol w:w="1081"/>
        <w:gridCol w:w="1300"/>
        <w:gridCol w:w="1051"/>
        <w:gridCol w:w="1749"/>
        <w:gridCol w:w="1400"/>
        <w:gridCol w:w="1400"/>
        <w:gridCol w:w="1400"/>
        <w:gridCol w:w="996"/>
        <w:gridCol w:w="851"/>
        <w:gridCol w:w="1134"/>
        <w:gridCol w:w="992"/>
        <w:gridCol w:w="406"/>
        <w:gridCol w:w="586"/>
        <w:gridCol w:w="1338"/>
      </w:tblGrid>
      <w:tr w:rsidR="00725723" w:rsidRPr="008F0C78">
        <w:trPr>
          <w:gridAfter w:val="2"/>
          <w:wAfter w:w="1924" w:type="dxa"/>
          <w:trHeight w:val="375"/>
          <w:jc w:val="right"/>
        </w:trPr>
        <w:tc>
          <w:tcPr>
            <w:tcW w:w="13760" w:type="dxa"/>
            <w:gridSpan w:val="12"/>
            <w:vAlign w:val="bottom"/>
          </w:tcPr>
          <w:p w:rsidR="00725723" w:rsidRPr="003B392C" w:rsidRDefault="00725723" w:rsidP="003B392C">
            <w:pPr>
              <w:widowControl/>
              <w:wordWrap w:val="0"/>
              <w:ind w:right="1200"/>
              <w:jc w:val="right"/>
              <w:textAlignment w:val="bottom"/>
              <w:rPr>
                <w:rFonts w:ascii="黑体" w:eastAsia="黑体" w:hAnsi="宋体"/>
                <w:color w:val="000000"/>
                <w:kern w:val="0"/>
                <w:sz w:val="30"/>
                <w:szCs w:val="30"/>
              </w:rPr>
            </w:pPr>
            <w:r w:rsidRPr="003B392C">
              <w:rPr>
                <w:rFonts w:ascii="黑体" w:eastAsia="黑体" w:hAnsi="宋体" w:cs="黑体" w:hint="eastAsia"/>
                <w:color w:val="000000"/>
                <w:kern w:val="0"/>
                <w:sz w:val="30"/>
                <w:szCs w:val="30"/>
              </w:rPr>
              <w:lastRenderedPageBreak/>
              <w:t>一般公共预算财政拨款“三公”经费支出决算表</w:t>
            </w:r>
          </w:p>
          <w:p w:rsidR="00725723" w:rsidRPr="003B392C" w:rsidRDefault="00725723" w:rsidP="003B392C">
            <w:pPr>
              <w:widowControl/>
              <w:jc w:val="right"/>
              <w:textAlignment w:val="bottom"/>
              <w:rPr>
                <w:rFonts w:ascii="黑体" w:eastAsia="黑体" w:hAnsi="宋体" w:cs="黑体"/>
                <w:color w:val="000000"/>
                <w:kern w:val="0"/>
                <w:sz w:val="30"/>
                <w:szCs w:val="30"/>
              </w:rPr>
            </w:pPr>
            <w:r w:rsidRPr="003B392C">
              <w:rPr>
                <w:rFonts w:ascii="黑体" w:eastAsia="黑体" w:hAnsi="宋体" w:cs="黑体"/>
                <w:color w:val="000000"/>
                <w:kern w:val="0"/>
                <w:sz w:val="30"/>
                <w:szCs w:val="30"/>
              </w:rPr>
              <w:t xml:space="preserve">             </w:t>
            </w:r>
          </w:p>
        </w:tc>
      </w:tr>
      <w:tr w:rsidR="00725723" w:rsidRPr="008F0C78">
        <w:trPr>
          <w:gridAfter w:val="2"/>
          <w:wAfter w:w="1924" w:type="dxa"/>
          <w:trHeight w:val="375"/>
          <w:jc w:val="right"/>
        </w:trPr>
        <w:tc>
          <w:tcPr>
            <w:tcW w:w="13760" w:type="dxa"/>
            <w:gridSpan w:val="12"/>
            <w:vAlign w:val="bottom"/>
          </w:tcPr>
          <w:p w:rsidR="00725723" w:rsidRPr="003B392C" w:rsidRDefault="00725723" w:rsidP="003B392C">
            <w:pPr>
              <w:widowControl/>
              <w:jc w:val="right"/>
              <w:textAlignment w:val="bottom"/>
              <w:rPr>
                <w:rFonts w:ascii="黑体" w:eastAsia="黑体" w:hAnsi="宋体"/>
                <w:color w:val="000000"/>
                <w:kern w:val="0"/>
                <w:sz w:val="18"/>
                <w:szCs w:val="18"/>
              </w:rPr>
            </w:pPr>
            <w:r>
              <w:rPr>
                <w:rFonts w:ascii="黑体" w:eastAsia="黑体" w:hAnsi="宋体" w:cs="黑体"/>
                <w:color w:val="000000"/>
                <w:kern w:val="0"/>
                <w:sz w:val="18"/>
                <w:szCs w:val="18"/>
              </w:rPr>
              <w:t xml:space="preserve"> </w:t>
            </w:r>
            <w:r>
              <w:rPr>
                <w:rFonts w:ascii="黑体" w:eastAsia="黑体" w:hAnsi="宋体" w:cs="黑体" w:hint="eastAsia"/>
                <w:color w:val="000000"/>
                <w:kern w:val="0"/>
                <w:sz w:val="18"/>
                <w:szCs w:val="18"/>
              </w:rPr>
              <w:t>公开</w:t>
            </w:r>
            <w:r>
              <w:rPr>
                <w:rFonts w:ascii="黑体" w:eastAsia="黑体" w:hAnsi="宋体" w:cs="黑体"/>
                <w:color w:val="000000"/>
                <w:kern w:val="0"/>
                <w:sz w:val="18"/>
                <w:szCs w:val="18"/>
              </w:rPr>
              <w:t>07</w:t>
            </w:r>
          </w:p>
        </w:tc>
      </w:tr>
      <w:tr w:rsidR="00725723" w:rsidRPr="008F0C78">
        <w:tblPrEx>
          <w:tblCellMar>
            <w:top w:w="0" w:type="dxa"/>
            <w:left w:w="108" w:type="dxa"/>
            <w:bottom w:w="0" w:type="dxa"/>
            <w:right w:w="108" w:type="dxa"/>
          </w:tblCellMar>
        </w:tblPrEx>
        <w:trPr>
          <w:gridBefore w:val="1"/>
          <w:wBefore w:w="1081" w:type="dxa"/>
          <w:trHeight w:val="270"/>
          <w:jc w:val="right"/>
        </w:trPr>
        <w:tc>
          <w:tcPr>
            <w:tcW w:w="4100" w:type="dxa"/>
            <w:gridSpan w:val="3"/>
            <w:tcBorders>
              <w:top w:val="nil"/>
              <w:left w:val="nil"/>
              <w:bottom w:val="nil"/>
              <w:right w:val="nil"/>
            </w:tcBorders>
            <w:noWrap/>
            <w:vAlign w:val="bottom"/>
          </w:tcPr>
          <w:p w:rsidR="00725723" w:rsidRPr="003B392C" w:rsidRDefault="00725723" w:rsidP="003B392C">
            <w:pPr>
              <w:widowControl/>
              <w:jc w:val="left"/>
              <w:rPr>
                <w:rFonts w:ascii="宋体"/>
                <w:color w:val="000000"/>
                <w:kern w:val="0"/>
                <w:sz w:val="18"/>
                <w:szCs w:val="18"/>
              </w:rPr>
            </w:pPr>
            <w:r w:rsidRPr="003B392C">
              <w:rPr>
                <w:rFonts w:ascii="宋体" w:hAnsi="宋体" w:cs="宋体" w:hint="eastAsia"/>
                <w:color w:val="000000"/>
                <w:kern w:val="0"/>
                <w:sz w:val="18"/>
                <w:szCs w:val="18"/>
              </w:rPr>
              <w:t>部门：河南省驻马店市妇女联合会（本级）</w:t>
            </w:r>
          </w:p>
        </w:tc>
        <w:tc>
          <w:tcPr>
            <w:tcW w:w="10503" w:type="dxa"/>
            <w:gridSpan w:val="10"/>
            <w:tcBorders>
              <w:top w:val="nil"/>
              <w:left w:val="nil"/>
              <w:bottom w:val="single" w:sz="8" w:space="0" w:color="000000"/>
              <w:right w:val="nil"/>
            </w:tcBorders>
            <w:noWrap/>
            <w:vAlign w:val="bottom"/>
          </w:tcPr>
          <w:p w:rsidR="00725723" w:rsidRPr="003B392C" w:rsidRDefault="00725723" w:rsidP="003B392C">
            <w:pPr>
              <w:widowControl/>
              <w:ind w:right="800"/>
              <w:jc w:val="right"/>
              <w:rPr>
                <w:rFonts w:ascii="宋体"/>
                <w:color w:val="000000"/>
                <w:kern w:val="0"/>
                <w:sz w:val="18"/>
                <w:szCs w:val="18"/>
              </w:rPr>
            </w:pPr>
            <w:r w:rsidRPr="003B392C">
              <w:rPr>
                <w:rFonts w:ascii="宋体" w:hAnsi="宋体" w:cs="宋体" w:hint="eastAsia"/>
                <w:color w:val="000000"/>
                <w:kern w:val="0"/>
                <w:sz w:val="18"/>
                <w:szCs w:val="18"/>
              </w:rPr>
              <w:t>单位：元</w:t>
            </w:r>
          </w:p>
        </w:tc>
      </w:tr>
      <w:tr w:rsidR="00725723" w:rsidRPr="008F0C78">
        <w:tblPrEx>
          <w:tblCellMar>
            <w:top w:w="0" w:type="dxa"/>
            <w:left w:w="108" w:type="dxa"/>
            <w:bottom w:w="0" w:type="dxa"/>
            <w:right w:w="108" w:type="dxa"/>
          </w:tblCellMar>
        </w:tblPrEx>
        <w:trPr>
          <w:gridBefore w:val="1"/>
          <w:wBefore w:w="1081" w:type="dxa"/>
          <w:trHeight w:val="237"/>
          <w:jc w:val="right"/>
        </w:trPr>
        <w:tc>
          <w:tcPr>
            <w:tcW w:w="8300" w:type="dxa"/>
            <w:gridSpan w:val="6"/>
            <w:tcBorders>
              <w:top w:val="single" w:sz="8" w:space="0" w:color="000000"/>
              <w:left w:val="single" w:sz="8" w:space="0" w:color="000000"/>
              <w:bottom w:val="single" w:sz="4" w:space="0" w:color="000000"/>
              <w:right w:val="single" w:sz="4" w:space="0" w:color="000000"/>
            </w:tcBorders>
            <w:shd w:val="clear" w:color="FFFFFF" w:fill="C0C0C0"/>
            <w:vAlign w:val="center"/>
          </w:tcPr>
          <w:p w:rsidR="00725723" w:rsidRPr="003B392C" w:rsidRDefault="00725723" w:rsidP="003B392C">
            <w:pPr>
              <w:widowControl/>
              <w:jc w:val="center"/>
              <w:rPr>
                <w:rFonts w:ascii="宋体"/>
                <w:color w:val="000000"/>
                <w:kern w:val="0"/>
                <w:sz w:val="18"/>
                <w:szCs w:val="18"/>
              </w:rPr>
            </w:pPr>
            <w:r w:rsidRPr="003B392C">
              <w:rPr>
                <w:rFonts w:ascii="宋体" w:hAnsi="宋体" w:cs="宋体"/>
                <w:color w:val="000000"/>
                <w:kern w:val="0"/>
                <w:sz w:val="18"/>
                <w:szCs w:val="18"/>
              </w:rPr>
              <w:t>2016</w:t>
            </w:r>
            <w:r w:rsidRPr="003B392C">
              <w:rPr>
                <w:rFonts w:ascii="宋体" w:hAnsi="宋体" w:cs="宋体" w:hint="eastAsia"/>
                <w:color w:val="000000"/>
                <w:kern w:val="0"/>
                <w:sz w:val="18"/>
                <w:szCs w:val="18"/>
              </w:rPr>
              <w:t>年度预算数</w:t>
            </w:r>
          </w:p>
        </w:tc>
        <w:tc>
          <w:tcPr>
            <w:tcW w:w="6303" w:type="dxa"/>
            <w:gridSpan w:val="7"/>
            <w:tcBorders>
              <w:top w:val="single" w:sz="8" w:space="0" w:color="000000"/>
              <w:left w:val="nil"/>
              <w:bottom w:val="single" w:sz="4" w:space="0" w:color="000000"/>
              <w:right w:val="single" w:sz="4" w:space="0" w:color="000000"/>
            </w:tcBorders>
            <w:shd w:val="clear" w:color="FFFFFF" w:fill="C0C0C0"/>
            <w:vAlign w:val="center"/>
          </w:tcPr>
          <w:p w:rsidR="00725723" w:rsidRPr="003B392C" w:rsidRDefault="00725723" w:rsidP="003B392C">
            <w:pPr>
              <w:widowControl/>
              <w:jc w:val="center"/>
              <w:rPr>
                <w:rFonts w:ascii="宋体"/>
                <w:color w:val="000000"/>
                <w:kern w:val="0"/>
                <w:sz w:val="18"/>
                <w:szCs w:val="18"/>
              </w:rPr>
            </w:pPr>
            <w:r w:rsidRPr="003B392C">
              <w:rPr>
                <w:rFonts w:ascii="宋体" w:hAnsi="宋体" w:cs="宋体"/>
                <w:color w:val="000000"/>
                <w:kern w:val="0"/>
                <w:sz w:val="18"/>
                <w:szCs w:val="18"/>
              </w:rPr>
              <w:t>2016</w:t>
            </w:r>
            <w:r w:rsidRPr="003B392C">
              <w:rPr>
                <w:rFonts w:ascii="宋体" w:hAnsi="宋体" w:cs="宋体" w:hint="eastAsia"/>
                <w:color w:val="000000"/>
                <w:kern w:val="0"/>
                <w:sz w:val="18"/>
                <w:szCs w:val="18"/>
              </w:rPr>
              <w:t>年度决算数</w:t>
            </w:r>
          </w:p>
        </w:tc>
      </w:tr>
      <w:tr w:rsidR="00725723" w:rsidRPr="008F0C78">
        <w:tblPrEx>
          <w:tblCellMar>
            <w:top w:w="0" w:type="dxa"/>
            <w:left w:w="108" w:type="dxa"/>
            <w:bottom w:w="0" w:type="dxa"/>
            <w:right w:w="108" w:type="dxa"/>
          </w:tblCellMar>
        </w:tblPrEx>
        <w:trPr>
          <w:gridBefore w:val="1"/>
          <w:wBefore w:w="1081" w:type="dxa"/>
          <w:trHeight w:val="237"/>
          <w:jc w:val="right"/>
        </w:trPr>
        <w:tc>
          <w:tcPr>
            <w:tcW w:w="1300" w:type="dxa"/>
            <w:vMerge w:val="restart"/>
            <w:tcBorders>
              <w:top w:val="nil"/>
              <w:left w:val="single" w:sz="8" w:space="0" w:color="000000"/>
              <w:bottom w:val="single" w:sz="4" w:space="0" w:color="000000"/>
              <w:right w:val="single" w:sz="4" w:space="0" w:color="000000"/>
            </w:tcBorders>
            <w:shd w:val="clear" w:color="FFFFFF" w:fill="C0C0C0"/>
            <w:vAlign w:val="center"/>
          </w:tcPr>
          <w:p w:rsidR="00725723" w:rsidRPr="003B392C" w:rsidRDefault="00725723" w:rsidP="003B392C">
            <w:pPr>
              <w:widowControl/>
              <w:jc w:val="center"/>
              <w:rPr>
                <w:rFonts w:ascii="宋体"/>
                <w:color w:val="000000"/>
                <w:kern w:val="0"/>
                <w:sz w:val="18"/>
                <w:szCs w:val="18"/>
              </w:rPr>
            </w:pPr>
            <w:r w:rsidRPr="003B392C">
              <w:rPr>
                <w:rFonts w:ascii="宋体" w:hAnsi="宋体" w:cs="宋体" w:hint="eastAsia"/>
                <w:color w:val="000000"/>
                <w:kern w:val="0"/>
                <w:sz w:val="18"/>
                <w:szCs w:val="18"/>
              </w:rPr>
              <w:t>合计</w:t>
            </w:r>
          </w:p>
        </w:tc>
        <w:tc>
          <w:tcPr>
            <w:tcW w:w="1051" w:type="dxa"/>
            <w:vMerge w:val="restart"/>
            <w:tcBorders>
              <w:top w:val="nil"/>
              <w:left w:val="nil"/>
              <w:bottom w:val="single" w:sz="4" w:space="0" w:color="000000"/>
              <w:right w:val="single" w:sz="4" w:space="0" w:color="000000"/>
            </w:tcBorders>
            <w:shd w:val="clear" w:color="FFFFFF" w:fill="C0C0C0"/>
            <w:vAlign w:val="center"/>
          </w:tcPr>
          <w:p w:rsidR="00725723" w:rsidRPr="003B392C" w:rsidRDefault="00725723" w:rsidP="003B392C">
            <w:pPr>
              <w:widowControl/>
              <w:jc w:val="center"/>
              <w:rPr>
                <w:rFonts w:ascii="宋体"/>
                <w:color w:val="000000"/>
                <w:kern w:val="0"/>
                <w:sz w:val="18"/>
                <w:szCs w:val="18"/>
              </w:rPr>
            </w:pPr>
            <w:r w:rsidRPr="003B392C">
              <w:rPr>
                <w:rFonts w:ascii="宋体" w:hAnsi="宋体" w:cs="宋体" w:hint="eastAsia"/>
                <w:color w:val="000000"/>
                <w:kern w:val="0"/>
                <w:sz w:val="18"/>
                <w:szCs w:val="18"/>
              </w:rPr>
              <w:t>因公出国（境）费</w:t>
            </w:r>
          </w:p>
        </w:tc>
        <w:tc>
          <w:tcPr>
            <w:tcW w:w="4549" w:type="dxa"/>
            <w:gridSpan w:val="3"/>
            <w:tcBorders>
              <w:top w:val="single" w:sz="4" w:space="0" w:color="000000"/>
              <w:left w:val="nil"/>
              <w:bottom w:val="single" w:sz="4" w:space="0" w:color="000000"/>
              <w:right w:val="single" w:sz="4" w:space="0" w:color="000000"/>
            </w:tcBorders>
            <w:shd w:val="clear" w:color="FFFFFF" w:fill="C0C0C0"/>
            <w:vAlign w:val="center"/>
          </w:tcPr>
          <w:p w:rsidR="00725723" w:rsidRPr="003B392C" w:rsidRDefault="00725723" w:rsidP="003B392C">
            <w:pPr>
              <w:widowControl/>
              <w:jc w:val="center"/>
              <w:rPr>
                <w:rFonts w:ascii="宋体"/>
                <w:color w:val="000000"/>
                <w:kern w:val="0"/>
                <w:sz w:val="18"/>
                <w:szCs w:val="18"/>
              </w:rPr>
            </w:pPr>
            <w:r w:rsidRPr="003B392C">
              <w:rPr>
                <w:rFonts w:ascii="宋体" w:hAnsi="宋体" w:cs="宋体" w:hint="eastAsia"/>
                <w:color w:val="000000"/>
                <w:kern w:val="0"/>
                <w:sz w:val="18"/>
                <w:szCs w:val="18"/>
              </w:rPr>
              <w:t>公务用车购置及运行费</w:t>
            </w:r>
          </w:p>
        </w:tc>
        <w:tc>
          <w:tcPr>
            <w:tcW w:w="1400" w:type="dxa"/>
            <w:vMerge w:val="restart"/>
            <w:tcBorders>
              <w:top w:val="nil"/>
              <w:left w:val="nil"/>
              <w:bottom w:val="single" w:sz="4" w:space="0" w:color="000000"/>
              <w:right w:val="single" w:sz="4" w:space="0" w:color="000000"/>
            </w:tcBorders>
            <w:shd w:val="clear" w:color="FFFFFF" w:fill="C0C0C0"/>
            <w:vAlign w:val="center"/>
          </w:tcPr>
          <w:p w:rsidR="00725723" w:rsidRPr="003B392C" w:rsidRDefault="00725723" w:rsidP="003B392C">
            <w:pPr>
              <w:widowControl/>
              <w:jc w:val="center"/>
              <w:rPr>
                <w:rFonts w:ascii="宋体"/>
                <w:color w:val="000000"/>
                <w:kern w:val="0"/>
                <w:sz w:val="18"/>
                <w:szCs w:val="18"/>
              </w:rPr>
            </w:pPr>
            <w:r w:rsidRPr="003B392C">
              <w:rPr>
                <w:rFonts w:ascii="宋体" w:hAnsi="宋体" w:cs="宋体" w:hint="eastAsia"/>
                <w:color w:val="000000"/>
                <w:kern w:val="0"/>
                <w:sz w:val="18"/>
                <w:szCs w:val="18"/>
              </w:rPr>
              <w:t>公务接待费</w:t>
            </w:r>
          </w:p>
        </w:tc>
        <w:tc>
          <w:tcPr>
            <w:tcW w:w="996" w:type="dxa"/>
            <w:vMerge w:val="restart"/>
            <w:tcBorders>
              <w:top w:val="nil"/>
              <w:left w:val="nil"/>
              <w:bottom w:val="single" w:sz="4" w:space="0" w:color="000000"/>
              <w:right w:val="single" w:sz="4" w:space="0" w:color="000000"/>
            </w:tcBorders>
            <w:shd w:val="clear" w:color="FFFFFF" w:fill="C0C0C0"/>
            <w:vAlign w:val="center"/>
          </w:tcPr>
          <w:p w:rsidR="00725723" w:rsidRPr="003B392C" w:rsidRDefault="00725723" w:rsidP="003B392C">
            <w:pPr>
              <w:widowControl/>
              <w:jc w:val="center"/>
              <w:rPr>
                <w:rFonts w:ascii="宋体"/>
                <w:color w:val="000000"/>
                <w:kern w:val="0"/>
                <w:sz w:val="18"/>
                <w:szCs w:val="18"/>
              </w:rPr>
            </w:pPr>
            <w:r w:rsidRPr="003B392C">
              <w:rPr>
                <w:rFonts w:ascii="宋体" w:hAnsi="宋体" w:cs="宋体" w:hint="eastAsia"/>
                <w:color w:val="000000"/>
                <w:kern w:val="0"/>
                <w:sz w:val="18"/>
                <w:szCs w:val="18"/>
              </w:rPr>
              <w:t>合计</w:t>
            </w:r>
          </w:p>
        </w:tc>
        <w:tc>
          <w:tcPr>
            <w:tcW w:w="851" w:type="dxa"/>
            <w:vMerge w:val="restart"/>
            <w:tcBorders>
              <w:top w:val="nil"/>
              <w:left w:val="nil"/>
              <w:bottom w:val="single" w:sz="4" w:space="0" w:color="000000"/>
              <w:right w:val="single" w:sz="4" w:space="0" w:color="000000"/>
            </w:tcBorders>
            <w:shd w:val="clear" w:color="FFFFFF" w:fill="C0C0C0"/>
            <w:vAlign w:val="center"/>
          </w:tcPr>
          <w:p w:rsidR="00725723" w:rsidRPr="003B392C" w:rsidRDefault="00725723" w:rsidP="003B392C">
            <w:pPr>
              <w:widowControl/>
              <w:jc w:val="center"/>
              <w:rPr>
                <w:rFonts w:ascii="宋体"/>
                <w:color w:val="000000"/>
                <w:kern w:val="0"/>
                <w:sz w:val="18"/>
                <w:szCs w:val="18"/>
              </w:rPr>
            </w:pPr>
            <w:r w:rsidRPr="003B392C">
              <w:rPr>
                <w:rFonts w:ascii="宋体" w:hAnsi="宋体" w:cs="宋体" w:hint="eastAsia"/>
                <w:color w:val="000000"/>
                <w:kern w:val="0"/>
                <w:sz w:val="18"/>
                <w:szCs w:val="18"/>
              </w:rPr>
              <w:t>因公出国（境）费</w:t>
            </w:r>
          </w:p>
        </w:tc>
        <w:tc>
          <w:tcPr>
            <w:tcW w:w="3118" w:type="dxa"/>
            <w:gridSpan w:val="4"/>
            <w:tcBorders>
              <w:top w:val="single" w:sz="4" w:space="0" w:color="000000"/>
              <w:left w:val="nil"/>
              <w:bottom w:val="single" w:sz="4" w:space="0" w:color="000000"/>
              <w:right w:val="single" w:sz="4" w:space="0" w:color="000000"/>
            </w:tcBorders>
            <w:shd w:val="clear" w:color="FFFFFF" w:fill="C0C0C0"/>
            <w:vAlign w:val="center"/>
          </w:tcPr>
          <w:p w:rsidR="00725723" w:rsidRPr="003B392C" w:rsidRDefault="00725723" w:rsidP="003B392C">
            <w:pPr>
              <w:widowControl/>
              <w:jc w:val="center"/>
              <w:rPr>
                <w:rFonts w:ascii="宋体"/>
                <w:color w:val="000000"/>
                <w:kern w:val="0"/>
                <w:sz w:val="18"/>
                <w:szCs w:val="18"/>
              </w:rPr>
            </w:pPr>
            <w:r w:rsidRPr="003B392C">
              <w:rPr>
                <w:rFonts w:ascii="宋体" w:hAnsi="宋体" w:cs="宋体" w:hint="eastAsia"/>
                <w:color w:val="000000"/>
                <w:kern w:val="0"/>
                <w:sz w:val="18"/>
                <w:szCs w:val="18"/>
              </w:rPr>
              <w:t>公务用车购置及运行费</w:t>
            </w:r>
          </w:p>
        </w:tc>
        <w:tc>
          <w:tcPr>
            <w:tcW w:w="1338" w:type="dxa"/>
            <w:vMerge w:val="restart"/>
            <w:tcBorders>
              <w:top w:val="nil"/>
              <w:left w:val="nil"/>
              <w:bottom w:val="single" w:sz="4" w:space="0" w:color="000000"/>
              <w:right w:val="single" w:sz="4" w:space="0" w:color="000000"/>
            </w:tcBorders>
            <w:shd w:val="clear" w:color="FFFFFF" w:fill="C0C0C0"/>
            <w:vAlign w:val="center"/>
          </w:tcPr>
          <w:p w:rsidR="00725723" w:rsidRPr="003B392C" w:rsidRDefault="00725723" w:rsidP="003B392C">
            <w:pPr>
              <w:widowControl/>
              <w:jc w:val="center"/>
              <w:rPr>
                <w:rFonts w:ascii="宋体"/>
                <w:color w:val="000000"/>
                <w:kern w:val="0"/>
                <w:sz w:val="18"/>
                <w:szCs w:val="18"/>
              </w:rPr>
            </w:pPr>
            <w:r w:rsidRPr="003B392C">
              <w:rPr>
                <w:rFonts w:ascii="宋体" w:hAnsi="宋体" w:cs="宋体" w:hint="eastAsia"/>
                <w:color w:val="000000"/>
                <w:kern w:val="0"/>
                <w:sz w:val="18"/>
                <w:szCs w:val="18"/>
              </w:rPr>
              <w:t>公务接待费</w:t>
            </w:r>
          </w:p>
        </w:tc>
      </w:tr>
      <w:tr w:rsidR="00725723" w:rsidRPr="008F0C78">
        <w:tblPrEx>
          <w:tblCellMar>
            <w:top w:w="0" w:type="dxa"/>
            <w:left w:w="108" w:type="dxa"/>
            <w:bottom w:w="0" w:type="dxa"/>
            <w:right w:w="108" w:type="dxa"/>
          </w:tblCellMar>
        </w:tblPrEx>
        <w:trPr>
          <w:gridBefore w:val="1"/>
          <w:wBefore w:w="1081" w:type="dxa"/>
          <w:trHeight w:val="237"/>
          <w:jc w:val="right"/>
        </w:trPr>
        <w:tc>
          <w:tcPr>
            <w:tcW w:w="1300" w:type="dxa"/>
            <w:vMerge/>
            <w:tcBorders>
              <w:top w:val="nil"/>
              <w:left w:val="single" w:sz="8" w:space="0" w:color="000000"/>
              <w:bottom w:val="single" w:sz="4" w:space="0" w:color="000000"/>
              <w:right w:val="single" w:sz="4" w:space="0" w:color="000000"/>
            </w:tcBorders>
            <w:vAlign w:val="center"/>
          </w:tcPr>
          <w:p w:rsidR="00725723" w:rsidRPr="003B392C" w:rsidRDefault="00725723" w:rsidP="003B392C">
            <w:pPr>
              <w:widowControl/>
              <w:jc w:val="left"/>
              <w:rPr>
                <w:rFonts w:ascii="宋体"/>
                <w:color w:val="000000"/>
                <w:kern w:val="0"/>
                <w:sz w:val="18"/>
                <w:szCs w:val="18"/>
              </w:rPr>
            </w:pPr>
          </w:p>
        </w:tc>
        <w:tc>
          <w:tcPr>
            <w:tcW w:w="1051" w:type="dxa"/>
            <w:vMerge/>
            <w:tcBorders>
              <w:top w:val="nil"/>
              <w:left w:val="nil"/>
              <w:bottom w:val="single" w:sz="4" w:space="0" w:color="000000"/>
              <w:right w:val="single" w:sz="4" w:space="0" w:color="000000"/>
            </w:tcBorders>
            <w:vAlign w:val="center"/>
          </w:tcPr>
          <w:p w:rsidR="00725723" w:rsidRPr="003B392C" w:rsidRDefault="00725723" w:rsidP="003B392C">
            <w:pPr>
              <w:widowControl/>
              <w:jc w:val="left"/>
              <w:rPr>
                <w:rFonts w:ascii="宋体"/>
                <w:color w:val="000000"/>
                <w:kern w:val="0"/>
                <w:sz w:val="18"/>
                <w:szCs w:val="18"/>
              </w:rPr>
            </w:pPr>
          </w:p>
        </w:tc>
        <w:tc>
          <w:tcPr>
            <w:tcW w:w="1749" w:type="dxa"/>
            <w:tcBorders>
              <w:top w:val="nil"/>
              <w:left w:val="nil"/>
              <w:bottom w:val="single" w:sz="4" w:space="0" w:color="000000"/>
              <w:right w:val="single" w:sz="4" w:space="0" w:color="000000"/>
            </w:tcBorders>
            <w:shd w:val="clear" w:color="FFFFFF" w:fill="C0C0C0"/>
            <w:vAlign w:val="center"/>
          </w:tcPr>
          <w:p w:rsidR="00725723" w:rsidRPr="003B392C" w:rsidRDefault="00725723" w:rsidP="003B392C">
            <w:pPr>
              <w:widowControl/>
              <w:jc w:val="center"/>
              <w:rPr>
                <w:rFonts w:ascii="宋体"/>
                <w:color w:val="000000"/>
                <w:kern w:val="0"/>
                <w:sz w:val="18"/>
                <w:szCs w:val="18"/>
              </w:rPr>
            </w:pPr>
            <w:r w:rsidRPr="003B392C">
              <w:rPr>
                <w:rFonts w:ascii="宋体" w:hAnsi="宋体" w:cs="宋体" w:hint="eastAsia"/>
                <w:color w:val="000000"/>
                <w:kern w:val="0"/>
                <w:sz w:val="18"/>
                <w:szCs w:val="18"/>
              </w:rPr>
              <w:t>小计</w:t>
            </w:r>
          </w:p>
        </w:tc>
        <w:tc>
          <w:tcPr>
            <w:tcW w:w="1400" w:type="dxa"/>
            <w:tcBorders>
              <w:top w:val="nil"/>
              <w:left w:val="nil"/>
              <w:bottom w:val="single" w:sz="4" w:space="0" w:color="000000"/>
              <w:right w:val="single" w:sz="4" w:space="0" w:color="000000"/>
            </w:tcBorders>
            <w:shd w:val="clear" w:color="FFFFFF" w:fill="C0C0C0"/>
            <w:vAlign w:val="center"/>
          </w:tcPr>
          <w:p w:rsidR="00725723" w:rsidRPr="003B392C" w:rsidRDefault="00725723" w:rsidP="003B392C">
            <w:pPr>
              <w:widowControl/>
              <w:jc w:val="center"/>
              <w:rPr>
                <w:rFonts w:ascii="宋体"/>
                <w:color w:val="000000"/>
                <w:kern w:val="0"/>
                <w:sz w:val="18"/>
                <w:szCs w:val="18"/>
              </w:rPr>
            </w:pPr>
            <w:r w:rsidRPr="003B392C">
              <w:rPr>
                <w:rFonts w:ascii="宋体" w:hAnsi="宋体" w:cs="宋体" w:hint="eastAsia"/>
                <w:color w:val="000000"/>
                <w:kern w:val="0"/>
                <w:sz w:val="18"/>
                <w:szCs w:val="18"/>
              </w:rPr>
              <w:t>公务用车购置费</w:t>
            </w:r>
          </w:p>
        </w:tc>
        <w:tc>
          <w:tcPr>
            <w:tcW w:w="1400" w:type="dxa"/>
            <w:tcBorders>
              <w:top w:val="nil"/>
              <w:left w:val="nil"/>
              <w:bottom w:val="single" w:sz="4" w:space="0" w:color="000000"/>
              <w:right w:val="single" w:sz="4" w:space="0" w:color="000000"/>
            </w:tcBorders>
            <w:shd w:val="clear" w:color="FFFFFF" w:fill="C0C0C0"/>
            <w:vAlign w:val="center"/>
          </w:tcPr>
          <w:p w:rsidR="00725723" w:rsidRPr="003B392C" w:rsidRDefault="00725723" w:rsidP="003B392C">
            <w:pPr>
              <w:widowControl/>
              <w:jc w:val="center"/>
              <w:rPr>
                <w:rFonts w:ascii="宋体"/>
                <w:color w:val="000000"/>
                <w:kern w:val="0"/>
                <w:sz w:val="18"/>
                <w:szCs w:val="18"/>
              </w:rPr>
            </w:pPr>
            <w:r w:rsidRPr="003B392C">
              <w:rPr>
                <w:rFonts w:ascii="宋体" w:hAnsi="宋体" w:cs="宋体" w:hint="eastAsia"/>
                <w:color w:val="000000"/>
                <w:kern w:val="0"/>
                <w:sz w:val="18"/>
                <w:szCs w:val="18"/>
              </w:rPr>
              <w:t>公务用车运行费</w:t>
            </w:r>
          </w:p>
        </w:tc>
        <w:tc>
          <w:tcPr>
            <w:tcW w:w="1400" w:type="dxa"/>
            <w:vMerge/>
            <w:tcBorders>
              <w:top w:val="nil"/>
              <w:left w:val="nil"/>
              <w:bottom w:val="single" w:sz="4" w:space="0" w:color="000000"/>
              <w:right w:val="single" w:sz="4" w:space="0" w:color="000000"/>
            </w:tcBorders>
            <w:vAlign w:val="center"/>
          </w:tcPr>
          <w:p w:rsidR="00725723" w:rsidRPr="003B392C" w:rsidRDefault="00725723" w:rsidP="003B392C">
            <w:pPr>
              <w:widowControl/>
              <w:jc w:val="left"/>
              <w:rPr>
                <w:rFonts w:ascii="宋体"/>
                <w:color w:val="000000"/>
                <w:kern w:val="0"/>
                <w:sz w:val="18"/>
                <w:szCs w:val="18"/>
              </w:rPr>
            </w:pPr>
          </w:p>
        </w:tc>
        <w:tc>
          <w:tcPr>
            <w:tcW w:w="996" w:type="dxa"/>
            <w:vMerge/>
            <w:tcBorders>
              <w:top w:val="nil"/>
              <w:left w:val="nil"/>
              <w:bottom w:val="single" w:sz="4" w:space="0" w:color="000000"/>
              <w:right w:val="single" w:sz="4" w:space="0" w:color="000000"/>
            </w:tcBorders>
            <w:vAlign w:val="center"/>
          </w:tcPr>
          <w:p w:rsidR="00725723" w:rsidRPr="003B392C" w:rsidRDefault="00725723" w:rsidP="003B392C">
            <w:pPr>
              <w:widowControl/>
              <w:jc w:val="left"/>
              <w:rPr>
                <w:rFonts w:ascii="宋体"/>
                <w:color w:val="000000"/>
                <w:kern w:val="0"/>
                <w:sz w:val="18"/>
                <w:szCs w:val="18"/>
              </w:rPr>
            </w:pPr>
          </w:p>
        </w:tc>
        <w:tc>
          <w:tcPr>
            <w:tcW w:w="851" w:type="dxa"/>
            <w:vMerge/>
            <w:tcBorders>
              <w:top w:val="nil"/>
              <w:left w:val="nil"/>
              <w:bottom w:val="single" w:sz="4" w:space="0" w:color="000000"/>
              <w:right w:val="single" w:sz="4" w:space="0" w:color="000000"/>
            </w:tcBorders>
            <w:vAlign w:val="center"/>
          </w:tcPr>
          <w:p w:rsidR="00725723" w:rsidRPr="003B392C" w:rsidRDefault="00725723" w:rsidP="003B392C">
            <w:pPr>
              <w:widowControl/>
              <w:jc w:val="left"/>
              <w:rPr>
                <w:rFonts w:ascii="宋体"/>
                <w:color w:val="000000"/>
                <w:kern w:val="0"/>
                <w:sz w:val="18"/>
                <w:szCs w:val="18"/>
              </w:rPr>
            </w:pPr>
          </w:p>
        </w:tc>
        <w:tc>
          <w:tcPr>
            <w:tcW w:w="1134" w:type="dxa"/>
            <w:tcBorders>
              <w:top w:val="nil"/>
              <w:left w:val="nil"/>
              <w:bottom w:val="single" w:sz="4" w:space="0" w:color="000000"/>
              <w:right w:val="single" w:sz="4" w:space="0" w:color="000000"/>
            </w:tcBorders>
            <w:shd w:val="clear" w:color="FFFFFF" w:fill="C0C0C0"/>
            <w:vAlign w:val="center"/>
          </w:tcPr>
          <w:p w:rsidR="00725723" w:rsidRPr="003B392C" w:rsidRDefault="00725723" w:rsidP="003B392C">
            <w:pPr>
              <w:widowControl/>
              <w:jc w:val="center"/>
              <w:rPr>
                <w:rFonts w:ascii="宋体"/>
                <w:color w:val="000000"/>
                <w:kern w:val="0"/>
                <w:sz w:val="18"/>
                <w:szCs w:val="18"/>
              </w:rPr>
            </w:pPr>
            <w:r w:rsidRPr="003B392C">
              <w:rPr>
                <w:rFonts w:ascii="宋体" w:hAnsi="宋体" w:cs="宋体" w:hint="eastAsia"/>
                <w:color w:val="000000"/>
                <w:kern w:val="0"/>
                <w:sz w:val="18"/>
                <w:szCs w:val="18"/>
              </w:rPr>
              <w:t>小计</w:t>
            </w:r>
          </w:p>
        </w:tc>
        <w:tc>
          <w:tcPr>
            <w:tcW w:w="992" w:type="dxa"/>
            <w:tcBorders>
              <w:top w:val="nil"/>
              <w:left w:val="nil"/>
              <w:bottom w:val="single" w:sz="4" w:space="0" w:color="000000"/>
              <w:right w:val="single" w:sz="4" w:space="0" w:color="000000"/>
            </w:tcBorders>
            <w:shd w:val="clear" w:color="FFFFFF" w:fill="C0C0C0"/>
            <w:vAlign w:val="center"/>
          </w:tcPr>
          <w:p w:rsidR="00725723" w:rsidRPr="003B392C" w:rsidRDefault="00725723" w:rsidP="003B392C">
            <w:pPr>
              <w:widowControl/>
              <w:jc w:val="center"/>
              <w:rPr>
                <w:rFonts w:ascii="宋体"/>
                <w:color w:val="000000"/>
                <w:kern w:val="0"/>
                <w:sz w:val="18"/>
                <w:szCs w:val="18"/>
              </w:rPr>
            </w:pPr>
            <w:r w:rsidRPr="003B392C">
              <w:rPr>
                <w:rFonts w:ascii="宋体" w:hAnsi="宋体" w:cs="宋体" w:hint="eastAsia"/>
                <w:color w:val="000000"/>
                <w:kern w:val="0"/>
                <w:sz w:val="18"/>
                <w:szCs w:val="18"/>
              </w:rPr>
              <w:t>公务用车购置费</w:t>
            </w:r>
          </w:p>
        </w:tc>
        <w:tc>
          <w:tcPr>
            <w:tcW w:w="992" w:type="dxa"/>
            <w:gridSpan w:val="2"/>
            <w:tcBorders>
              <w:top w:val="nil"/>
              <w:left w:val="nil"/>
              <w:bottom w:val="single" w:sz="4" w:space="0" w:color="000000"/>
              <w:right w:val="single" w:sz="4" w:space="0" w:color="000000"/>
            </w:tcBorders>
            <w:shd w:val="clear" w:color="FFFFFF" w:fill="C0C0C0"/>
            <w:vAlign w:val="center"/>
          </w:tcPr>
          <w:p w:rsidR="00725723" w:rsidRPr="003B392C" w:rsidRDefault="00725723" w:rsidP="003B392C">
            <w:pPr>
              <w:widowControl/>
              <w:jc w:val="center"/>
              <w:rPr>
                <w:rFonts w:ascii="宋体"/>
                <w:color w:val="000000"/>
                <w:kern w:val="0"/>
                <w:sz w:val="18"/>
                <w:szCs w:val="18"/>
              </w:rPr>
            </w:pPr>
            <w:r w:rsidRPr="003B392C">
              <w:rPr>
                <w:rFonts w:ascii="宋体" w:hAnsi="宋体" w:cs="宋体" w:hint="eastAsia"/>
                <w:color w:val="000000"/>
                <w:kern w:val="0"/>
                <w:sz w:val="18"/>
                <w:szCs w:val="18"/>
              </w:rPr>
              <w:t>公务用车运行费</w:t>
            </w:r>
          </w:p>
        </w:tc>
        <w:tc>
          <w:tcPr>
            <w:tcW w:w="1338" w:type="dxa"/>
            <w:vMerge/>
            <w:tcBorders>
              <w:top w:val="nil"/>
              <w:left w:val="nil"/>
              <w:bottom w:val="single" w:sz="4" w:space="0" w:color="000000"/>
              <w:right w:val="single" w:sz="4" w:space="0" w:color="000000"/>
            </w:tcBorders>
            <w:vAlign w:val="center"/>
          </w:tcPr>
          <w:p w:rsidR="00725723" w:rsidRPr="003B392C" w:rsidRDefault="00725723" w:rsidP="003B392C">
            <w:pPr>
              <w:widowControl/>
              <w:jc w:val="left"/>
              <w:rPr>
                <w:rFonts w:ascii="宋体"/>
                <w:color w:val="000000"/>
                <w:kern w:val="0"/>
                <w:sz w:val="18"/>
                <w:szCs w:val="18"/>
              </w:rPr>
            </w:pPr>
          </w:p>
        </w:tc>
      </w:tr>
      <w:tr w:rsidR="00725723" w:rsidRPr="008F0C78">
        <w:tblPrEx>
          <w:tblCellMar>
            <w:top w:w="0" w:type="dxa"/>
            <w:left w:w="108" w:type="dxa"/>
            <w:bottom w:w="0" w:type="dxa"/>
            <w:right w:w="108" w:type="dxa"/>
          </w:tblCellMar>
        </w:tblPrEx>
        <w:trPr>
          <w:gridBefore w:val="1"/>
          <w:wBefore w:w="1081" w:type="dxa"/>
          <w:trHeight w:val="237"/>
          <w:jc w:val="right"/>
        </w:trPr>
        <w:tc>
          <w:tcPr>
            <w:tcW w:w="1300" w:type="dxa"/>
            <w:tcBorders>
              <w:top w:val="nil"/>
              <w:left w:val="single" w:sz="8" w:space="0" w:color="000000"/>
              <w:bottom w:val="single" w:sz="4" w:space="0" w:color="000000"/>
              <w:right w:val="single" w:sz="4" w:space="0" w:color="000000"/>
            </w:tcBorders>
            <w:shd w:val="clear" w:color="FFFFFF" w:fill="C0C0C0"/>
            <w:vAlign w:val="center"/>
          </w:tcPr>
          <w:p w:rsidR="00725723" w:rsidRPr="003B392C" w:rsidRDefault="00725723" w:rsidP="003B392C">
            <w:pPr>
              <w:widowControl/>
              <w:jc w:val="center"/>
              <w:rPr>
                <w:rFonts w:ascii="宋体"/>
                <w:color w:val="000000"/>
                <w:kern w:val="0"/>
                <w:sz w:val="18"/>
                <w:szCs w:val="18"/>
              </w:rPr>
            </w:pPr>
            <w:r w:rsidRPr="003B392C">
              <w:rPr>
                <w:rFonts w:ascii="宋体" w:hAnsi="宋体" w:cs="宋体"/>
                <w:color w:val="000000"/>
                <w:kern w:val="0"/>
                <w:sz w:val="18"/>
                <w:szCs w:val="18"/>
              </w:rPr>
              <w:t>1</w:t>
            </w:r>
          </w:p>
        </w:tc>
        <w:tc>
          <w:tcPr>
            <w:tcW w:w="1051" w:type="dxa"/>
            <w:tcBorders>
              <w:top w:val="nil"/>
              <w:left w:val="nil"/>
              <w:bottom w:val="single" w:sz="4" w:space="0" w:color="000000"/>
              <w:right w:val="single" w:sz="4" w:space="0" w:color="000000"/>
            </w:tcBorders>
            <w:shd w:val="clear" w:color="FFFFFF" w:fill="C0C0C0"/>
            <w:vAlign w:val="center"/>
          </w:tcPr>
          <w:p w:rsidR="00725723" w:rsidRPr="003B392C" w:rsidRDefault="00725723" w:rsidP="003B392C">
            <w:pPr>
              <w:widowControl/>
              <w:jc w:val="center"/>
              <w:rPr>
                <w:rFonts w:ascii="宋体"/>
                <w:color w:val="000000"/>
                <w:kern w:val="0"/>
                <w:sz w:val="18"/>
                <w:szCs w:val="18"/>
              </w:rPr>
            </w:pPr>
            <w:r w:rsidRPr="003B392C">
              <w:rPr>
                <w:rFonts w:ascii="宋体" w:hAnsi="宋体" w:cs="宋体"/>
                <w:color w:val="000000"/>
                <w:kern w:val="0"/>
                <w:sz w:val="18"/>
                <w:szCs w:val="18"/>
              </w:rPr>
              <w:t>2</w:t>
            </w:r>
          </w:p>
        </w:tc>
        <w:tc>
          <w:tcPr>
            <w:tcW w:w="1749" w:type="dxa"/>
            <w:tcBorders>
              <w:top w:val="nil"/>
              <w:left w:val="nil"/>
              <w:bottom w:val="single" w:sz="4" w:space="0" w:color="000000"/>
              <w:right w:val="single" w:sz="4" w:space="0" w:color="000000"/>
            </w:tcBorders>
            <w:shd w:val="clear" w:color="FFFFFF" w:fill="C0C0C0"/>
            <w:vAlign w:val="center"/>
          </w:tcPr>
          <w:p w:rsidR="00725723" w:rsidRPr="003B392C" w:rsidRDefault="00725723" w:rsidP="003B392C">
            <w:pPr>
              <w:widowControl/>
              <w:jc w:val="center"/>
              <w:rPr>
                <w:rFonts w:ascii="宋体"/>
                <w:color w:val="000000"/>
                <w:kern w:val="0"/>
                <w:sz w:val="18"/>
                <w:szCs w:val="18"/>
              </w:rPr>
            </w:pPr>
            <w:r w:rsidRPr="003B392C">
              <w:rPr>
                <w:rFonts w:ascii="宋体" w:hAnsi="宋体" w:cs="宋体"/>
                <w:color w:val="000000"/>
                <w:kern w:val="0"/>
                <w:sz w:val="18"/>
                <w:szCs w:val="18"/>
              </w:rPr>
              <w:t>3</w:t>
            </w:r>
          </w:p>
        </w:tc>
        <w:tc>
          <w:tcPr>
            <w:tcW w:w="1400" w:type="dxa"/>
            <w:tcBorders>
              <w:top w:val="nil"/>
              <w:left w:val="nil"/>
              <w:bottom w:val="single" w:sz="4" w:space="0" w:color="000000"/>
              <w:right w:val="single" w:sz="4" w:space="0" w:color="000000"/>
            </w:tcBorders>
            <w:shd w:val="clear" w:color="FFFFFF" w:fill="C0C0C0"/>
            <w:vAlign w:val="center"/>
          </w:tcPr>
          <w:p w:rsidR="00725723" w:rsidRPr="003B392C" w:rsidRDefault="00725723" w:rsidP="003B392C">
            <w:pPr>
              <w:widowControl/>
              <w:jc w:val="center"/>
              <w:rPr>
                <w:rFonts w:ascii="宋体"/>
                <w:color w:val="000000"/>
                <w:kern w:val="0"/>
                <w:sz w:val="18"/>
                <w:szCs w:val="18"/>
              </w:rPr>
            </w:pPr>
            <w:r w:rsidRPr="003B392C">
              <w:rPr>
                <w:rFonts w:ascii="宋体" w:hAnsi="宋体" w:cs="宋体"/>
                <w:color w:val="000000"/>
                <w:kern w:val="0"/>
                <w:sz w:val="18"/>
                <w:szCs w:val="18"/>
              </w:rPr>
              <w:t>4</w:t>
            </w:r>
          </w:p>
        </w:tc>
        <w:tc>
          <w:tcPr>
            <w:tcW w:w="1400" w:type="dxa"/>
            <w:tcBorders>
              <w:top w:val="nil"/>
              <w:left w:val="nil"/>
              <w:bottom w:val="single" w:sz="4" w:space="0" w:color="000000"/>
              <w:right w:val="single" w:sz="4" w:space="0" w:color="000000"/>
            </w:tcBorders>
            <w:shd w:val="clear" w:color="FFFFFF" w:fill="C0C0C0"/>
            <w:vAlign w:val="center"/>
          </w:tcPr>
          <w:p w:rsidR="00725723" w:rsidRPr="003B392C" w:rsidRDefault="00725723" w:rsidP="003B392C">
            <w:pPr>
              <w:widowControl/>
              <w:jc w:val="center"/>
              <w:rPr>
                <w:rFonts w:ascii="宋体"/>
                <w:color w:val="000000"/>
                <w:kern w:val="0"/>
                <w:sz w:val="18"/>
                <w:szCs w:val="18"/>
              </w:rPr>
            </w:pPr>
            <w:r w:rsidRPr="003B392C">
              <w:rPr>
                <w:rFonts w:ascii="宋体" w:hAnsi="宋体" w:cs="宋体"/>
                <w:color w:val="000000"/>
                <w:kern w:val="0"/>
                <w:sz w:val="18"/>
                <w:szCs w:val="18"/>
              </w:rPr>
              <w:t>5</w:t>
            </w:r>
          </w:p>
        </w:tc>
        <w:tc>
          <w:tcPr>
            <w:tcW w:w="1400" w:type="dxa"/>
            <w:tcBorders>
              <w:top w:val="nil"/>
              <w:left w:val="nil"/>
              <w:bottom w:val="single" w:sz="4" w:space="0" w:color="000000"/>
              <w:right w:val="single" w:sz="4" w:space="0" w:color="000000"/>
            </w:tcBorders>
            <w:shd w:val="clear" w:color="FFFFFF" w:fill="C0C0C0"/>
            <w:vAlign w:val="center"/>
          </w:tcPr>
          <w:p w:rsidR="00725723" w:rsidRPr="003B392C" w:rsidRDefault="00725723" w:rsidP="003B392C">
            <w:pPr>
              <w:widowControl/>
              <w:jc w:val="center"/>
              <w:rPr>
                <w:rFonts w:ascii="宋体"/>
                <w:color w:val="000000"/>
                <w:kern w:val="0"/>
                <w:sz w:val="18"/>
                <w:szCs w:val="18"/>
              </w:rPr>
            </w:pPr>
            <w:r w:rsidRPr="003B392C">
              <w:rPr>
                <w:rFonts w:ascii="宋体" w:hAnsi="宋体" w:cs="宋体"/>
                <w:color w:val="000000"/>
                <w:kern w:val="0"/>
                <w:sz w:val="18"/>
                <w:szCs w:val="18"/>
              </w:rPr>
              <w:t>6</w:t>
            </w:r>
          </w:p>
        </w:tc>
        <w:tc>
          <w:tcPr>
            <w:tcW w:w="996" w:type="dxa"/>
            <w:tcBorders>
              <w:top w:val="nil"/>
              <w:left w:val="nil"/>
              <w:bottom w:val="single" w:sz="4" w:space="0" w:color="000000"/>
              <w:right w:val="single" w:sz="4" w:space="0" w:color="000000"/>
            </w:tcBorders>
            <w:shd w:val="clear" w:color="FFFFFF" w:fill="C0C0C0"/>
            <w:vAlign w:val="center"/>
          </w:tcPr>
          <w:p w:rsidR="00725723" w:rsidRPr="003B392C" w:rsidRDefault="00725723" w:rsidP="003B392C">
            <w:pPr>
              <w:widowControl/>
              <w:jc w:val="center"/>
              <w:rPr>
                <w:rFonts w:ascii="宋体"/>
                <w:color w:val="000000"/>
                <w:kern w:val="0"/>
                <w:sz w:val="18"/>
                <w:szCs w:val="18"/>
              </w:rPr>
            </w:pPr>
            <w:r w:rsidRPr="003B392C">
              <w:rPr>
                <w:rFonts w:ascii="宋体" w:hAnsi="宋体" w:cs="宋体"/>
                <w:color w:val="000000"/>
                <w:kern w:val="0"/>
                <w:sz w:val="18"/>
                <w:szCs w:val="18"/>
              </w:rPr>
              <w:t>7</w:t>
            </w:r>
          </w:p>
        </w:tc>
        <w:tc>
          <w:tcPr>
            <w:tcW w:w="851" w:type="dxa"/>
            <w:tcBorders>
              <w:top w:val="nil"/>
              <w:left w:val="nil"/>
              <w:bottom w:val="single" w:sz="4" w:space="0" w:color="000000"/>
              <w:right w:val="single" w:sz="4" w:space="0" w:color="000000"/>
            </w:tcBorders>
            <w:shd w:val="clear" w:color="FFFFFF" w:fill="C0C0C0"/>
            <w:vAlign w:val="center"/>
          </w:tcPr>
          <w:p w:rsidR="00725723" w:rsidRPr="003B392C" w:rsidRDefault="00725723" w:rsidP="003B392C">
            <w:pPr>
              <w:widowControl/>
              <w:jc w:val="center"/>
              <w:rPr>
                <w:rFonts w:ascii="宋体"/>
                <w:color w:val="000000"/>
                <w:kern w:val="0"/>
                <w:sz w:val="18"/>
                <w:szCs w:val="18"/>
              </w:rPr>
            </w:pPr>
            <w:r w:rsidRPr="003B392C">
              <w:rPr>
                <w:rFonts w:ascii="宋体" w:hAnsi="宋体" w:cs="宋体"/>
                <w:color w:val="000000"/>
                <w:kern w:val="0"/>
                <w:sz w:val="18"/>
                <w:szCs w:val="18"/>
              </w:rPr>
              <w:t>8</w:t>
            </w:r>
          </w:p>
        </w:tc>
        <w:tc>
          <w:tcPr>
            <w:tcW w:w="1134" w:type="dxa"/>
            <w:tcBorders>
              <w:top w:val="nil"/>
              <w:left w:val="nil"/>
              <w:bottom w:val="single" w:sz="4" w:space="0" w:color="000000"/>
              <w:right w:val="single" w:sz="4" w:space="0" w:color="000000"/>
            </w:tcBorders>
            <w:shd w:val="clear" w:color="FFFFFF" w:fill="C0C0C0"/>
            <w:vAlign w:val="center"/>
          </w:tcPr>
          <w:p w:rsidR="00725723" w:rsidRPr="003B392C" w:rsidRDefault="00725723" w:rsidP="003B392C">
            <w:pPr>
              <w:widowControl/>
              <w:jc w:val="center"/>
              <w:rPr>
                <w:rFonts w:ascii="宋体"/>
                <w:color w:val="000000"/>
                <w:kern w:val="0"/>
                <w:sz w:val="18"/>
                <w:szCs w:val="18"/>
              </w:rPr>
            </w:pPr>
            <w:r w:rsidRPr="003B392C">
              <w:rPr>
                <w:rFonts w:ascii="宋体" w:hAnsi="宋体" w:cs="宋体"/>
                <w:color w:val="000000"/>
                <w:kern w:val="0"/>
                <w:sz w:val="18"/>
                <w:szCs w:val="18"/>
              </w:rPr>
              <w:t>9</w:t>
            </w:r>
          </w:p>
        </w:tc>
        <w:tc>
          <w:tcPr>
            <w:tcW w:w="992" w:type="dxa"/>
            <w:tcBorders>
              <w:top w:val="nil"/>
              <w:left w:val="nil"/>
              <w:bottom w:val="single" w:sz="4" w:space="0" w:color="000000"/>
              <w:right w:val="single" w:sz="4" w:space="0" w:color="000000"/>
            </w:tcBorders>
            <w:shd w:val="clear" w:color="FFFFFF" w:fill="C0C0C0"/>
            <w:vAlign w:val="center"/>
          </w:tcPr>
          <w:p w:rsidR="00725723" w:rsidRPr="003B392C" w:rsidRDefault="00725723" w:rsidP="003B392C">
            <w:pPr>
              <w:widowControl/>
              <w:jc w:val="center"/>
              <w:rPr>
                <w:rFonts w:ascii="宋体"/>
                <w:color w:val="000000"/>
                <w:kern w:val="0"/>
                <w:sz w:val="18"/>
                <w:szCs w:val="18"/>
              </w:rPr>
            </w:pPr>
            <w:r w:rsidRPr="003B392C">
              <w:rPr>
                <w:rFonts w:ascii="宋体" w:hAnsi="宋体" w:cs="宋体"/>
                <w:color w:val="000000"/>
                <w:kern w:val="0"/>
                <w:sz w:val="18"/>
                <w:szCs w:val="18"/>
              </w:rPr>
              <w:t>10</w:t>
            </w:r>
          </w:p>
        </w:tc>
        <w:tc>
          <w:tcPr>
            <w:tcW w:w="992" w:type="dxa"/>
            <w:gridSpan w:val="2"/>
            <w:tcBorders>
              <w:top w:val="nil"/>
              <w:left w:val="nil"/>
              <w:bottom w:val="single" w:sz="4" w:space="0" w:color="000000"/>
              <w:right w:val="single" w:sz="4" w:space="0" w:color="000000"/>
            </w:tcBorders>
            <w:shd w:val="clear" w:color="FFFFFF" w:fill="C0C0C0"/>
            <w:vAlign w:val="center"/>
          </w:tcPr>
          <w:p w:rsidR="00725723" w:rsidRPr="003B392C" w:rsidRDefault="00725723" w:rsidP="003B392C">
            <w:pPr>
              <w:widowControl/>
              <w:jc w:val="center"/>
              <w:rPr>
                <w:rFonts w:ascii="宋体"/>
                <w:color w:val="000000"/>
                <w:kern w:val="0"/>
                <w:sz w:val="18"/>
                <w:szCs w:val="18"/>
              </w:rPr>
            </w:pPr>
            <w:r w:rsidRPr="003B392C">
              <w:rPr>
                <w:rFonts w:ascii="宋体" w:hAnsi="宋体" w:cs="宋体"/>
                <w:color w:val="000000"/>
                <w:kern w:val="0"/>
                <w:sz w:val="18"/>
                <w:szCs w:val="18"/>
              </w:rPr>
              <w:t>11</w:t>
            </w:r>
          </w:p>
        </w:tc>
        <w:tc>
          <w:tcPr>
            <w:tcW w:w="1338" w:type="dxa"/>
            <w:tcBorders>
              <w:top w:val="nil"/>
              <w:left w:val="nil"/>
              <w:bottom w:val="single" w:sz="4" w:space="0" w:color="000000"/>
              <w:right w:val="single" w:sz="4" w:space="0" w:color="000000"/>
            </w:tcBorders>
            <w:shd w:val="clear" w:color="FFFFFF" w:fill="C0C0C0"/>
            <w:vAlign w:val="center"/>
          </w:tcPr>
          <w:p w:rsidR="00725723" w:rsidRPr="003B392C" w:rsidRDefault="00725723" w:rsidP="003B392C">
            <w:pPr>
              <w:widowControl/>
              <w:jc w:val="center"/>
              <w:rPr>
                <w:rFonts w:ascii="宋体"/>
                <w:color w:val="000000"/>
                <w:kern w:val="0"/>
                <w:sz w:val="18"/>
                <w:szCs w:val="18"/>
              </w:rPr>
            </w:pPr>
            <w:r w:rsidRPr="003B392C">
              <w:rPr>
                <w:rFonts w:ascii="宋体" w:hAnsi="宋体" w:cs="宋体"/>
                <w:color w:val="000000"/>
                <w:kern w:val="0"/>
                <w:sz w:val="18"/>
                <w:szCs w:val="18"/>
              </w:rPr>
              <w:t>12</w:t>
            </w:r>
          </w:p>
        </w:tc>
      </w:tr>
      <w:tr w:rsidR="00725723" w:rsidRPr="008F0C78">
        <w:tblPrEx>
          <w:tblCellMar>
            <w:top w:w="0" w:type="dxa"/>
            <w:left w:w="108" w:type="dxa"/>
            <w:bottom w:w="0" w:type="dxa"/>
            <w:right w:w="108" w:type="dxa"/>
          </w:tblCellMar>
        </w:tblPrEx>
        <w:trPr>
          <w:gridBefore w:val="1"/>
          <w:wBefore w:w="1081" w:type="dxa"/>
          <w:trHeight w:val="237"/>
          <w:jc w:val="right"/>
        </w:trPr>
        <w:tc>
          <w:tcPr>
            <w:tcW w:w="1300" w:type="dxa"/>
            <w:tcBorders>
              <w:top w:val="nil"/>
              <w:left w:val="single" w:sz="8" w:space="0" w:color="000000"/>
              <w:bottom w:val="single" w:sz="4" w:space="0" w:color="000000"/>
              <w:right w:val="single" w:sz="4" w:space="0" w:color="000000"/>
            </w:tcBorders>
            <w:noWrap/>
            <w:vAlign w:val="center"/>
          </w:tcPr>
          <w:p w:rsidR="00725723" w:rsidRPr="003B392C" w:rsidRDefault="00725723" w:rsidP="003B392C">
            <w:pPr>
              <w:widowControl/>
              <w:jc w:val="right"/>
              <w:rPr>
                <w:rFonts w:ascii="宋体"/>
                <w:color w:val="000000"/>
                <w:kern w:val="0"/>
                <w:sz w:val="18"/>
                <w:szCs w:val="18"/>
              </w:rPr>
            </w:pPr>
            <w:r w:rsidRPr="003B392C">
              <w:rPr>
                <w:rFonts w:ascii="宋体" w:hAnsi="宋体" w:cs="宋体"/>
                <w:color w:val="000000"/>
                <w:kern w:val="0"/>
                <w:sz w:val="18"/>
                <w:szCs w:val="18"/>
              </w:rPr>
              <w:t>47,650.00</w:t>
            </w:r>
          </w:p>
        </w:tc>
        <w:tc>
          <w:tcPr>
            <w:tcW w:w="1051" w:type="dxa"/>
            <w:tcBorders>
              <w:top w:val="nil"/>
              <w:left w:val="nil"/>
              <w:bottom w:val="single" w:sz="4" w:space="0" w:color="000000"/>
              <w:right w:val="single" w:sz="4" w:space="0" w:color="000000"/>
            </w:tcBorders>
            <w:noWrap/>
            <w:vAlign w:val="center"/>
          </w:tcPr>
          <w:p w:rsidR="00725723" w:rsidRPr="003B392C" w:rsidRDefault="00725723" w:rsidP="003B392C">
            <w:pPr>
              <w:widowControl/>
              <w:jc w:val="right"/>
              <w:rPr>
                <w:rFonts w:ascii="宋体" w:cs="宋体"/>
                <w:color w:val="000000"/>
                <w:kern w:val="0"/>
                <w:sz w:val="18"/>
                <w:szCs w:val="18"/>
              </w:rPr>
            </w:pPr>
            <w:r w:rsidRPr="003B392C">
              <w:rPr>
                <w:rFonts w:ascii="宋体" w:cs="宋体"/>
                <w:color w:val="000000"/>
                <w:kern w:val="0"/>
                <w:sz w:val="18"/>
                <w:szCs w:val="18"/>
              </w:rPr>
              <w:t>0.00</w:t>
            </w:r>
          </w:p>
        </w:tc>
        <w:tc>
          <w:tcPr>
            <w:tcW w:w="1749" w:type="dxa"/>
            <w:tcBorders>
              <w:top w:val="nil"/>
              <w:left w:val="nil"/>
              <w:bottom w:val="single" w:sz="4" w:space="0" w:color="000000"/>
              <w:right w:val="single" w:sz="4" w:space="0" w:color="000000"/>
            </w:tcBorders>
            <w:noWrap/>
            <w:vAlign w:val="center"/>
          </w:tcPr>
          <w:p w:rsidR="00725723" w:rsidRPr="003B392C" w:rsidRDefault="00725723" w:rsidP="003B392C">
            <w:pPr>
              <w:widowControl/>
              <w:jc w:val="right"/>
              <w:rPr>
                <w:rFonts w:ascii="宋体"/>
                <w:color w:val="000000"/>
                <w:kern w:val="0"/>
                <w:sz w:val="18"/>
                <w:szCs w:val="18"/>
              </w:rPr>
            </w:pPr>
            <w:r w:rsidRPr="003B392C">
              <w:rPr>
                <w:rFonts w:ascii="宋体" w:hAnsi="宋体" w:cs="宋体"/>
                <w:color w:val="000000"/>
                <w:kern w:val="0"/>
                <w:sz w:val="18"/>
                <w:szCs w:val="18"/>
              </w:rPr>
              <w:t>47,650.00</w:t>
            </w:r>
          </w:p>
        </w:tc>
        <w:tc>
          <w:tcPr>
            <w:tcW w:w="1400" w:type="dxa"/>
            <w:tcBorders>
              <w:top w:val="nil"/>
              <w:left w:val="nil"/>
              <w:bottom w:val="single" w:sz="4" w:space="0" w:color="000000"/>
              <w:right w:val="single" w:sz="4" w:space="0" w:color="000000"/>
            </w:tcBorders>
            <w:noWrap/>
            <w:vAlign w:val="center"/>
          </w:tcPr>
          <w:p w:rsidR="00725723" w:rsidRPr="003B392C" w:rsidRDefault="00725723" w:rsidP="003B392C">
            <w:pPr>
              <w:widowControl/>
              <w:jc w:val="right"/>
              <w:rPr>
                <w:rFonts w:ascii="宋体" w:cs="宋体"/>
                <w:color w:val="000000"/>
                <w:kern w:val="0"/>
                <w:sz w:val="18"/>
                <w:szCs w:val="18"/>
              </w:rPr>
            </w:pPr>
            <w:r w:rsidRPr="003B392C">
              <w:rPr>
                <w:rFonts w:ascii="宋体" w:cs="宋体"/>
                <w:color w:val="000000"/>
                <w:kern w:val="0"/>
                <w:sz w:val="18"/>
                <w:szCs w:val="18"/>
              </w:rPr>
              <w:t>0.00</w:t>
            </w:r>
          </w:p>
        </w:tc>
        <w:tc>
          <w:tcPr>
            <w:tcW w:w="1400" w:type="dxa"/>
            <w:tcBorders>
              <w:top w:val="nil"/>
              <w:left w:val="nil"/>
              <w:bottom w:val="single" w:sz="4" w:space="0" w:color="000000"/>
              <w:right w:val="single" w:sz="4" w:space="0" w:color="000000"/>
            </w:tcBorders>
            <w:noWrap/>
            <w:vAlign w:val="center"/>
          </w:tcPr>
          <w:p w:rsidR="00725723" w:rsidRPr="003B392C" w:rsidRDefault="00725723" w:rsidP="003B392C">
            <w:pPr>
              <w:widowControl/>
              <w:jc w:val="right"/>
              <w:rPr>
                <w:rFonts w:ascii="宋体"/>
                <w:color w:val="000000"/>
                <w:kern w:val="0"/>
                <w:sz w:val="18"/>
                <w:szCs w:val="18"/>
              </w:rPr>
            </w:pPr>
            <w:r w:rsidRPr="003B392C">
              <w:rPr>
                <w:rFonts w:ascii="宋体" w:hAnsi="宋体" w:cs="宋体"/>
                <w:color w:val="000000"/>
                <w:kern w:val="0"/>
                <w:sz w:val="18"/>
                <w:szCs w:val="18"/>
              </w:rPr>
              <w:t>47,650.00</w:t>
            </w:r>
          </w:p>
        </w:tc>
        <w:tc>
          <w:tcPr>
            <w:tcW w:w="1400" w:type="dxa"/>
            <w:tcBorders>
              <w:top w:val="nil"/>
              <w:left w:val="nil"/>
              <w:bottom w:val="single" w:sz="4" w:space="0" w:color="000000"/>
              <w:right w:val="single" w:sz="4" w:space="0" w:color="000000"/>
            </w:tcBorders>
            <w:noWrap/>
            <w:vAlign w:val="center"/>
          </w:tcPr>
          <w:p w:rsidR="00725723" w:rsidRPr="003B392C" w:rsidRDefault="00725723" w:rsidP="003B392C">
            <w:pPr>
              <w:widowControl/>
              <w:jc w:val="right"/>
              <w:rPr>
                <w:rFonts w:ascii="宋体" w:cs="宋体"/>
                <w:color w:val="000000"/>
                <w:kern w:val="0"/>
                <w:sz w:val="18"/>
                <w:szCs w:val="18"/>
              </w:rPr>
            </w:pPr>
            <w:r w:rsidRPr="003B392C">
              <w:rPr>
                <w:rFonts w:ascii="宋体" w:cs="宋体"/>
                <w:color w:val="000000"/>
                <w:kern w:val="0"/>
                <w:sz w:val="18"/>
                <w:szCs w:val="18"/>
              </w:rPr>
              <w:t>0.00</w:t>
            </w:r>
          </w:p>
        </w:tc>
        <w:tc>
          <w:tcPr>
            <w:tcW w:w="996" w:type="dxa"/>
            <w:tcBorders>
              <w:top w:val="nil"/>
              <w:left w:val="nil"/>
              <w:bottom w:val="single" w:sz="4" w:space="0" w:color="000000"/>
              <w:right w:val="single" w:sz="4" w:space="0" w:color="000000"/>
            </w:tcBorders>
            <w:noWrap/>
            <w:vAlign w:val="center"/>
          </w:tcPr>
          <w:p w:rsidR="00725723" w:rsidRPr="003B392C" w:rsidRDefault="00725723" w:rsidP="003B392C">
            <w:pPr>
              <w:widowControl/>
              <w:jc w:val="right"/>
              <w:rPr>
                <w:rFonts w:ascii="宋体"/>
                <w:color w:val="000000"/>
                <w:kern w:val="0"/>
                <w:sz w:val="18"/>
                <w:szCs w:val="18"/>
              </w:rPr>
            </w:pPr>
            <w:r w:rsidRPr="003B392C">
              <w:rPr>
                <w:rFonts w:ascii="宋体" w:hAnsi="宋体" w:cs="宋体"/>
                <w:color w:val="000000"/>
                <w:kern w:val="0"/>
                <w:sz w:val="18"/>
                <w:szCs w:val="18"/>
              </w:rPr>
              <w:t>47,650.00</w:t>
            </w:r>
          </w:p>
        </w:tc>
        <w:tc>
          <w:tcPr>
            <w:tcW w:w="851" w:type="dxa"/>
            <w:tcBorders>
              <w:top w:val="nil"/>
              <w:left w:val="nil"/>
              <w:bottom w:val="single" w:sz="4" w:space="0" w:color="000000"/>
              <w:right w:val="single" w:sz="4" w:space="0" w:color="000000"/>
            </w:tcBorders>
            <w:noWrap/>
            <w:vAlign w:val="center"/>
          </w:tcPr>
          <w:p w:rsidR="00725723" w:rsidRPr="003B392C" w:rsidRDefault="00725723" w:rsidP="003B392C">
            <w:pPr>
              <w:widowControl/>
              <w:jc w:val="right"/>
              <w:rPr>
                <w:rFonts w:ascii="宋体" w:cs="宋体"/>
                <w:color w:val="000000"/>
                <w:kern w:val="0"/>
                <w:sz w:val="18"/>
                <w:szCs w:val="18"/>
              </w:rPr>
            </w:pPr>
            <w:r w:rsidRPr="003B392C">
              <w:rPr>
                <w:rFonts w:ascii="宋体" w:cs="宋体"/>
                <w:color w:val="000000"/>
                <w:kern w:val="0"/>
                <w:sz w:val="18"/>
                <w:szCs w:val="18"/>
              </w:rPr>
              <w:t>0.00</w:t>
            </w:r>
          </w:p>
        </w:tc>
        <w:tc>
          <w:tcPr>
            <w:tcW w:w="1134" w:type="dxa"/>
            <w:tcBorders>
              <w:top w:val="nil"/>
              <w:left w:val="nil"/>
              <w:bottom w:val="single" w:sz="4" w:space="0" w:color="000000"/>
              <w:right w:val="single" w:sz="4" w:space="0" w:color="000000"/>
            </w:tcBorders>
            <w:noWrap/>
            <w:vAlign w:val="center"/>
          </w:tcPr>
          <w:p w:rsidR="00725723" w:rsidRPr="003B392C" w:rsidRDefault="00725723" w:rsidP="003B392C">
            <w:pPr>
              <w:widowControl/>
              <w:jc w:val="right"/>
              <w:rPr>
                <w:rFonts w:ascii="宋体"/>
                <w:color w:val="000000"/>
                <w:kern w:val="0"/>
                <w:sz w:val="18"/>
                <w:szCs w:val="18"/>
              </w:rPr>
            </w:pPr>
            <w:r w:rsidRPr="003B392C">
              <w:rPr>
                <w:rFonts w:ascii="宋体" w:hAnsi="宋体" w:cs="宋体"/>
                <w:color w:val="000000"/>
                <w:kern w:val="0"/>
                <w:sz w:val="18"/>
                <w:szCs w:val="18"/>
              </w:rPr>
              <w:t>47,650.00</w:t>
            </w:r>
          </w:p>
        </w:tc>
        <w:tc>
          <w:tcPr>
            <w:tcW w:w="992" w:type="dxa"/>
            <w:tcBorders>
              <w:top w:val="nil"/>
              <w:left w:val="nil"/>
              <w:bottom w:val="single" w:sz="4" w:space="0" w:color="000000"/>
              <w:right w:val="single" w:sz="4" w:space="0" w:color="000000"/>
            </w:tcBorders>
            <w:noWrap/>
            <w:vAlign w:val="center"/>
          </w:tcPr>
          <w:p w:rsidR="00725723" w:rsidRPr="003B392C" w:rsidRDefault="00725723" w:rsidP="003B392C">
            <w:pPr>
              <w:widowControl/>
              <w:jc w:val="right"/>
              <w:rPr>
                <w:rFonts w:ascii="宋体" w:cs="宋体"/>
                <w:color w:val="000000"/>
                <w:kern w:val="0"/>
                <w:sz w:val="18"/>
                <w:szCs w:val="18"/>
              </w:rPr>
            </w:pPr>
            <w:r w:rsidRPr="003B392C">
              <w:rPr>
                <w:rFonts w:ascii="宋体" w:cs="宋体"/>
                <w:color w:val="000000"/>
                <w:kern w:val="0"/>
                <w:sz w:val="18"/>
                <w:szCs w:val="18"/>
              </w:rPr>
              <w:t>0.00</w:t>
            </w:r>
          </w:p>
        </w:tc>
        <w:tc>
          <w:tcPr>
            <w:tcW w:w="992" w:type="dxa"/>
            <w:gridSpan w:val="2"/>
            <w:tcBorders>
              <w:top w:val="nil"/>
              <w:left w:val="nil"/>
              <w:bottom w:val="single" w:sz="4" w:space="0" w:color="000000"/>
              <w:right w:val="single" w:sz="4" w:space="0" w:color="000000"/>
            </w:tcBorders>
            <w:noWrap/>
            <w:vAlign w:val="center"/>
          </w:tcPr>
          <w:p w:rsidR="00725723" w:rsidRPr="003B392C" w:rsidRDefault="00725723" w:rsidP="003B392C">
            <w:pPr>
              <w:widowControl/>
              <w:jc w:val="right"/>
              <w:rPr>
                <w:rFonts w:ascii="宋体"/>
                <w:color w:val="000000"/>
                <w:kern w:val="0"/>
                <w:sz w:val="18"/>
                <w:szCs w:val="18"/>
              </w:rPr>
            </w:pPr>
            <w:r w:rsidRPr="003B392C">
              <w:rPr>
                <w:rFonts w:ascii="宋体" w:hAnsi="宋体" w:cs="宋体"/>
                <w:color w:val="000000"/>
                <w:kern w:val="0"/>
                <w:sz w:val="18"/>
                <w:szCs w:val="18"/>
              </w:rPr>
              <w:t>47,650.00</w:t>
            </w:r>
          </w:p>
        </w:tc>
        <w:tc>
          <w:tcPr>
            <w:tcW w:w="1338" w:type="dxa"/>
            <w:tcBorders>
              <w:top w:val="nil"/>
              <w:left w:val="nil"/>
              <w:bottom w:val="single" w:sz="4" w:space="0" w:color="000000"/>
              <w:right w:val="single" w:sz="4" w:space="0" w:color="000000"/>
            </w:tcBorders>
            <w:noWrap/>
            <w:vAlign w:val="center"/>
          </w:tcPr>
          <w:p w:rsidR="00725723" w:rsidRPr="003B392C" w:rsidRDefault="00725723" w:rsidP="003B392C">
            <w:pPr>
              <w:widowControl/>
              <w:jc w:val="right"/>
              <w:rPr>
                <w:rFonts w:ascii="宋体" w:cs="宋体"/>
                <w:color w:val="000000"/>
                <w:kern w:val="0"/>
                <w:sz w:val="18"/>
                <w:szCs w:val="18"/>
              </w:rPr>
            </w:pPr>
            <w:r w:rsidRPr="003B392C">
              <w:rPr>
                <w:rFonts w:ascii="宋体" w:cs="宋体"/>
                <w:color w:val="000000"/>
                <w:kern w:val="0"/>
                <w:sz w:val="18"/>
                <w:szCs w:val="18"/>
              </w:rPr>
              <w:t>0.00</w:t>
            </w:r>
          </w:p>
        </w:tc>
      </w:tr>
      <w:tr w:rsidR="00725723" w:rsidRPr="008F0C78">
        <w:tblPrEx>
          <w:tblCellMar>
            <w:top w:w="0" w:type="dxa"/>
            <w:left w:w="108" w:type="dxa"/>
            <w:bottom w:w="0" w:type="dxa"/>
            <w:right w:w="108" w:type="dxa"/>
          </w:tblCellMar>
        </w:tblPrEx>
        <w:trPr>
          <w:gridBefore w:val="1"/>
          <w:wBefore w:w="1081" w:type="dxa"/>
          <w:trHeight w:val="1350"/>
          <w:jc w:val="right"/>
        </w:trPr>
        <w:tc>
          <w:tcPr>
            <w:tcW w:w="14603" w:type="dxa"/>
            <w:gridSpan w:val="13"/>
            <w:tcBorders>
              <w:top w:val="nil"/>
              <w:left w:val="single" w:sz="8" w:space="0" w:color="000000"/>
              <w:bottom w:val="nil"/>
              <w:right w:val="nil"/>
            </w:tcBorders>
            <w:vAlign w:val="center"/>
          </w:tcPr>
          <w:p w:rsidR="00725723" w:rsidRPr="003B392C" w:rsidRDefault="00725723" w:rsidP="003B392C">
            <w:pPr>
              <w:widowControl/>
              <w:jc w:val="left"/>
              <w:rPr>
                <w:rFonts w:ascii="宋体"/>
                <w:color w:val="000000"/>
                <w:kern w:val="0"/>
                <w:sz w:val="18"/>
                <w:szCs w:val="18"/>
              </w:rPr>
            </w:pPr>
            <w:r w:rsidRPr="003B392C">
              <w:rPr>
                <w:rFonts w:ascii="宋体" w:hAnsi="宋体" w:cs="宋体" w:hint="eastAsia"/>
                <w:color w:val="000000"/>
                <w:kern w:val="0"/>
                <w:sz w:val="18"/>
                <w:szCs w:val="18"/>
              </w:rPr>
              <w:t>注：本表反映部门本年度“三公”经费支出预决算情况。其中，</w:t>
            </w:r>
            <w:r w:rsidRPr="003B392C">
              <w:rPr>
                <w:rFonts w:ascii="宋体" w:hAnsi="宋体" w:cs="宋体"/>
                <w:color w:val="000000"/>
                <w:kern w:val="0"/>
                <w:sz w:val="18"/>
                <w:szCs w:val="18"/>
              </w:rPr>
              <w:t>2016</w:t>
            </w:r>
            <w:r w:rsidRPr="003B392C">
              <w:rPr>
                <w:rFonts w:ascii="宋体" w:hAnsi="宋体" w:cs="宋体" w:hint="eastAsia"/>
                <w:color w:val="000000"/>
                <w:kern w:val="0"/>
                <w:sz w:val="18"/>
                <w:szCs w:val="18"/>
              </w:rPr>
              <w:t>年度预算数为“三公”经费年初预算数，决算数是包括当年一般公共预算财政拨款和以前年度结转资金安排的实际支出。</w:t>
            </w:r>
          </w:p>
        </w:tc>
      </w:tr>
    </w:tbl>
    <w:p w:rsidR="00725723" w:rsidRDefault="00725723">
      <w:pPr>
        <w:spacing w:line="360" w:lineRule="auto"/>
        <w:jc w:val="center"/>
        <w:rPr>
          <w:rFonts w:ascii="隶书" w:eastAsia="隶书" w:hAnsi="隶书"/>
          <w:sz w:val="52"/>
          <w:szCs w:val="52"/>
        </w:rPr>
        <w:sectPr w:rsidR="00725723" w:rsidSect="003B392C">
          <w:pgSz w:w="16838" w:h="11906" w:orient="landscape"/>
          <w:pgMar w:top="1797" w:right="1440" w:bottom="1797" w:left="1440" w:header="851" w:footer="992" w:gutter="0"/>
          <w:pgNumType w:fmt="numberInDash"/>
          <w:cols w:space="425"/>
          <w:docGrid w:linePitch="312"/>
        </w:sectPr>
      </w:pPr>
    </w:p>
    <w:tbl>
      <w:tblPr>
        <w:tblW w:w="8670" w:type="dxa"/>
        <w:tblInd w:w="-106" w:type="dxa"/>
        <w:tblLook w:val="00A0" w:firstRow="1" w:lastRow="0" w:firstColumn="1" w:lastColumn="0" w:noHBand="0" w:noVBand="0"/>
      </w:tblPr>
      <w:tblGrid>
        <w:gridCol w:w="3349"/>
        <w:gridCol w:w="1036"/>
        <w:gridCol w:w="747"/>
        <w:gridCol w:w="583"/>
        <w:gridCol w:w="729"/>
        <w:gridCol w:w="704"/>
        <w:gridCol w:w="693"/>
        <w:gridCol w:w="829"/>
      </w:tblGrid>
      <w:tr w:rsidR="00725723" w:rsidRPr="008F0C78">
        <w:trPr>
          <w:trHeight w:val="390"/>
        </w:trPr>
        <w:tc>
          <w:tcPr>
            <w:tcW w:w="8670" w:type="dxa"/>
            <w:gridSpan w:val="8"/>
            <w:tcBorders>
              <w:top w:val="nil"/>
              <w:left w:val="nil"/>
              <w:bottom w:val="nil"/>
              <w:right w:val="nil"/>
            </w:tcBorders>
            <w:noWrap/>
            <w:vAlign w:val="bottom"/>
          </w:tcPr>
          <w:p w:rsidR="00725723" w:rsidRPr="00163A6B" w:rsidRDefault="00725723" w:rsidP="00163A6B">
            <w:pPr>
              <w:widowControl/>
              <w:jc w:val="center"/>
              <w:rPr>
                <w:rFonts w:ascii="宋体"/>
                <w:color w:val="000000"/>
                <w:kern w:val="0"/>
                <w:sz w:val="30"/>
                <w:szCs w:val="30"/>
              </w:rPr>
            </w:pPr>
            <w:r w:rsidRPr="00163A6B">
              <w:rPr>
                <w:rFonts w:ascii="宋体" w:hAnsi="宋体" w:cs="宋体" w:hint="eastAsia"/>
                <w:color w:val="000000"/>
                <w:kern w:val="0"/>
                <w:sz w:val="30"/>
                <w:szCs w:val="30"/>
              </w:rPr>
              <w:lastRenderedPageBreak/>
              <w:t>政府性基金预算财政拨款收入支出决算表</w:t>
            </w:r>
          </w:p>
        </w:tc>
      </w:tr>
      <w:tr w:rsidR="00725723" w:rsidRPr="008F0C78">
        <w:trPr>
          <w:trHeight w:val="255"/>
        </w:trPr>
        <w:tc>
          <w:tcPr>
            <w:tcW w:w="8670" w:type="dxa"/>
            <w:gridSpan w:val="8"/>
            <w:tcBorders>
              <w:top w:val="nil"/>
              <w:left w:val="nil"/>
              <w:bottom w:val="nil"/>
              <w:right w:val="nil"/>
            </w:tcBorders>
            <w:noWrap/>
            <w:vAlign w:val="bottom"/>
          </w:tcPr>
          <w:p w:rsidR="00725723" w:rsidRPr="00163A6B" w:rsidRDefault="00725723" w:rsidP="00163A6B">
            <w:pPr>
              <w:widowControl/>
              <w:jc w:val="right"/>
              <w:rPr>
                <w:rFonts w:ascii="宋体"/>
                <w:color w:val="000000"/>
                <w:kern w:val="0"/>
                <w:sz w:val="20"/>
                <w:szCs w:val="20"/>
              </w:rPr>
            </w:pPr>
            <w:r w:rsidRPr="00163A6B">
              <w:rPr>
                <w:rFonts w:ascii="宋体" w:hAnsi="宋体" w:cs="宋体" w:hint="eastAsia"/>
                <w:color w:val="000000"/>
                <w:kern w:val="0"/>
                <w:sz w:val="20"/>
                <w:szCs w:val="20"/>
              </w:rPr>
              <w:t>公开</w:t>
            </w:r>
            <w:r w:rsidRPr="00163A6B">
              <w:rPr>
                <w:rFonts w:ascii="宋体" w:hAnsi="宋体" w:cs="宋体"/>
                <w:color w:val="000000"/>
                <w:kern w:val="0"/>
                <w:sz w:val="20"/>
                <w:szCs w:val="20"/>
              </w:rPr>
              <w:t>08</w:t>
            </w:r>
            <w:r w:rsidRPr="00163A6B">
              <w:rPr>
                <w:rFonts w:ascii="宋体" w:hAnsi="宋体" w:cs="宋体" w:hint="eastAsia"/>
                <w:color w:val="000000"/>
                <w:kern w:val="0"/>
                <w:sz w:val="20"/>
                <w:szCs w:val="20"/>
              </w:rPr>
              <w:t>表</w:t>
            </w:r>
          </w:p>
        </w:tc>
      </w:tr>
      <w:tr w:rsidR="00725723" w:rsidRPr="008F0C78">
        <w:trPr>
          <w:trHeight w:val="270"/>
        </w:trPr>
        <w:tc>
          <w:tcPr>
            <w:tcW w:w="3349" w:type="dxa"/>
            <w:tcBorders>
              <w:top w:val="nil"/>
              <w:left w:val="nil"/>
              <w:bottom w:val="nil"/>
              <w:right w:val="nil"/>
            </w:tcBorders>
            <w:noWrap/>
            <w:vAlign w:val="bottom"/>
          </w:tcPr>
          <w:p w:rsidR="00725723" w:rsidRPr="00163A6B" w:rsidRDefault="00725723" w:rsidP="00163A6B">
            <w:pPr>
              <w:widowControl/>
              <w:jc w:val="left"/>
              <w:rPr>
                <w:rFonts w:ascii="宋体"/>
                <w:color w:val="000000"/>
                <w:kern w:val="0"/>
                <w:sz w:val="20"/>
                <w:szCs w:val="20"/>
              </w:rPr>
            </w:pPr>
            <w:r w:rsidRPr="00163A6B">
              <w:rPr>
                <w:rFonts w:ascii="宋体" w:hAnsi="宋体" w:cs="宋体" w:hint="eastAsia"/>
                <w:color w:val="000000"/>
                <w:kern w:val="0"/>
                <w:sz w:val="20"/>
                <w:szCs w:val="20"/>
              </w:rPr>
              <w:t>部门：河南省驻马店市妇女联合会（本级）</w:t>
            </w:r>
          </w:p>
        </w:tc>
        <w:tc>
          <w:tcPr>
            <w:tcW w:w="1036" w:type="dxa"/>
            <w:tcBorders>
              <w:top w:val="nil"/>
              <w:left w:val="nil"/>
              <w:bottom w:val="single" w:sz="8" w:space="0" w:color="000000"/>
              <w:right w:val="nil"/>
            </w:tcBorders>
            <w:noWrap/>
            <w:vAlign w:val="bottom"/>
          </w:tcPr>
          <w:p w:rsidR="00725723" w:rsidRPr="00163A6B" w:rsidRDefault="00725723" w:rsidP="00163A6B">
            <w:pPr>
              <w:widowControl/>
              <w:jc w:val="left"/>
              <w:rPr>
                <w:rFonts w:ascii="Arial" w:hAnsi="Arial" w:cs="Arial"/>
                <w:color w:val="000000"/>
                <w:kern w:val="0"/>
                <w:sz w:val="20"/>
                <w:szCs w:val="20"/>
              </w:rPr>
            </w:pPr>
            <w:r w:rsidRPr="00163A6B">
              <w:rPr>
                <w:rFonts w:ascii="Arial" w:hAnsi="Arial" w:cs="宋体" w:hint="eastAsia"/>
                <w:color w:val="000000"/>
                <w:kern w:val="0"/>
                <w:sz w:val="20"/>
                <w:szCs w:val="20"/>
              </w:rPr>
              <w:t xml:space="preserve">　</w:t>
            </w:r>
          </w:p>
        </w:tc>
        <w:tc>
          <w:tcPr>
            <w:tcW w:w="4285" w:type="dxa"/>
            <w:gridSpan w:val="6"/>
            <w:tcBorders>
              <w:top w:val="nil"/>
              <w:left w:val="nil"/>
              <w:bottom w:val="single" w:sz="8" w:space="0" w:color="000000"/>
              <w:right w:val="nil"/>
            </w:tcBorders>
            <w:noWrap/>
            <w:vAlign w:val="bottom"/>
          </w:tcPr>
          <w:p w:rsidR="00725723" w:rsidRPr="00163A6B" w:rsidRDefault="00725723" w:rsidP="00163A6B">
            <w:pPr>
              <w:widowControl/>
              <w:jc w:val="right"/>
              <w:rPr>
                <w:rFonts w:ascii="宋体"/>
                <w:color w:val="000000"/>
                <w:kern w:val="0"/>
                <w:sz w:val="20"/>
                <w:szCs w:val="20"/>
              </w:rPr>
            </w:pPr>
            <w:r w:rsidRPr="00163A6B">
              <w:rPr>
                <w:rFonts w:ascii="宋体" w:hAnsi="宋体" w:cs="宋体" w:hint="eastAsia"/>
                <w:color w:val="000000"/>
                <w:kern w:val="0"/>
                <w:sz w:val="20"/>
                <w:szCs w:val="20"/>
              </w:rPr>
              <w:t>单位：元</w:t>
            </w:r>
          </w:p>
        </w:tc>
      </w:tr>
      <w:tr w:rsidR="00725723" w:rsidRPr="008F0C78">
        <w:trPr>
          <w:trHeight w:val="237"/>
        </w:trPr>
        <w:tc>
          <w:tcPr>
            <w:tcW w:w="4385" w:type="dxa"/>
            <w:gridSpan w:val="2"/>
            <w:tcBorders>
              <w:top w:val="single" w:sz="8" w:space="0" w:color="000000"/>
              <w:left w:val="single" w:sz="8" w:space="0" w:color="000000"/>
              <w:bottom w:val="single" w:sz="4" w:space="0" w:color="000000"/>
              <w:right w:val="single" w:sz="4" w:space="0" w:color="000000"/>
            </w:tcBorders>
            <w:shd w:val="clear" w:color="FFFFFF" w:fill="C0C0C0"/>
            <w:vAlign w:val="center"/>
          </w:tcPr>
          <w:p w:rsidR="00725723" w:rsidRPr="00163A6B" w:rsidRDefault="00725723" w:rsidP="00163A6B">
            <w:pPr>
              <w:widowControl/>
              <w:jc w:val="center"/>
              <w:rPr>
                <w:rFonts w:ascii="宋体"/>
                <w:color w:val="000000"/>
                <w:kern w:val="0"/>
                <w:sz w:val="22"/>
              </w:rPr>
            </w:pPr>
            <w:r w:rsidRPr="00163A6B">
              <w:rPr>
                <w:rFonts w:ascii="宋体" w:hAnsi="宋体" w:cs="宋体" w:hint="eastAsia"/>
                <w:color w:val="000000"/>
                <w:kern w:val="0"/>
                <w:sz w:val="22"/>
                <w:szCs w:val="22"/>
              </w:rPr>
              <w:t>项目</w:t>
            </w:r>
          </w:p>
        </w:tc>
        <w:tc>
          <w:tcPr>
            <w:tcW w:w="747" w:type="dxa"/>
            <w:vMerge w:val="restart"/>
            <w:tcBorders>
              <w:top w:val="nil"/>
              <w:left w:val="nil"/>
              <w:bottom w:val="single" w:sz="4" w:space="0" w:color="000000"/>
              <w:right w:val="single" w:sz="4" w:space="0" w:color="000000"/>
            </w:tcBorders>
            <w:shd w:val="clear" w:color="FFFFFF" w:fill="C0C0C0"/>
            <w:vAlign w:val="center"/>
          </w:tcPr>
          <w:p w:rsidR="00725723" w:rsidRPr="00163A6B" w:rsidRDefault="00725723" w:rsidP="00163A6B">
            <w:pPr>
              <w:widowControl/>
              <w:jc w:val="center"/>
              <w:rPr>
                <w:rFonts w:ascii="宋体"/>
                <w:color w:val="000000"/>
                <w:kern w:val="0"/>
                <w:sz w:val="22"/>
              </w:rPr>
            </w:pPr>
            <w:r w:rsidRPr="00163A6B">
              <w:rPr>
                <w:rFonts w:ascii="宋体" w:hAnsi="宋体" w:cs="宋体" w:hint="eastAsia"/>
                <w:color w:val="000000"/>
                <w:kern w:val="0"/>
                <w:sz w:val="22"/>
                <w:szCs w:val="22"/>
              </w:rPr>
              <w:t>年初结转和结余</w:t>
            </w:r>
          </w:p>
        </w:tc>
        <w:tc>
          <w:tcPr>
            <w:tcW w:w="583" w:type="dxa"/>
            <w:vMerge w:val="restart"/>
            <w:tcBorders>
              <w:top w:val="nil"/>
              <w:left w:val="nil"/>
              <w:bottom w:val="single" w:sz="4" w:space="0" w:color="000000"/>
              <w:right w:val="single" w:sz="4" w:space="0" w:color="000000"/>
            </w:tcBorders>
            <w:shd w:val="clear" w:color="FFFFFF" w:fill="C0C0C0"/>
            <w:vAlign w:val="center"/>
          </w:tcPr>
          <w:p w:rsidR="00725723" w:rsidRPr="00163A6B" w:rsidRDefault="00725723" w:rsidP="00163A6B">
            <w:pPr>
              <w:widowControl/>
              <w:jc w:val="center"/>
              <w:rPr>
                <w:rFonts w:ascii="宋体"/>
                <w:color w:val="000000"/>
                <w:kern w:val="0"/>
                <w:sz w:val="22"/>
              </w:rPr>
            </w:pPr>
            <w:r w:rsidRPr="00163A6B">
              <w:rPr>
                <w:rFonts w:ascii="宋体" w:hAnsi="宋体" w:cs="宋体" w:hint="eastAsia"/>
                <w:color w:val="000000"/>
                <w:kern w:val="0"/>
                <w:sz w:val="22"/>
                <w:szCs w:val="22"/>
              </w:rPr>
              <w:t>本年收入</w:t>
            </w:r>
          </w:p>
        </w:tc>
        <w:tc>
          <w:tcPr>
            <w:tcW w:w="2126" w:type="dxa"/>
            <w:gridSpan w:val="3"/>
            <w:tcBorders>
              <w:top w:val="single" w:sz="8" w:space="0" w:color="000000"/>
              <w:left w:val="nil"/>
              <w:bottom w:val="single" w:sz="4" w:space="0" w:color="000000"/>
              <w:right w:val="single" w:sz="4" w:space="0" w:color="000000"/>
            </w:tcBorders>
            <w:shd w:val="clear" w:color="FFFFFF" w:fill="C0C0C0"/>
            <w:vAlign w:val="center"/>
          </w:tcPr>
          <w:p w:rsidR="00725723" w:rsidRPr="00163A6B" w:rsidRDefault="00725723" w:rsidP="00163A6B">
            <w:pPr>
              <w:widowControl/>
              <w:jc w:val="center"/>
              <w:rPr>
                <w:rFonts w:ascii="宋体"/>
                <w:color w:val="000000"/>
                <w:kern w:val="0"/>
                <w:sz w:val="22"/>
              </w:rPr>
            </w:pPr>
            <w:r w:rsidRPr="00163A6B">
              <w:rPr>
                <w:rFonts w:ascii="宋体" w:hAnsi="宋体" w:cs="宋体" w:hint="eastAsia"/>
                <w:color w:val="000000"/>
                <w:kern w:val="0"/>
                <w:sz w:val="22"/>
                <w:szCs w:val="22"/>
              </w:rPr>
              <w:t>本年支出</w:t>
            </w:r>
          </w:p>
        </w:tc>
        <w:tc>
          <w:tcPr>
            <w:tcW w:w="829" w:type="dxa"/>
            <w:vMerge w:val="restart"/>
            <w:tcBorders>
              <w:top w:val="nil"/>
              <w:left w:val="nil"/>
              <w:bottom w:val="single" w:sz="4" w:space="0" w:color="000000"/>
              <w:right w:val="single" w:sz="4" w:space="0" w:color="000000"/>
            </w:tcBorders>
            <w:shd w:val="clear" w:color="FFFFFF" w:fill="C0C0C0"/>
            <w:vAlign w:val="center"/>
          </w:tcPr>
          <w:p w:rsidR="00725723" w:rsidRPr="00163A6B" w:rsidRDefault="00725723" w:rsidP="00163A6B">
            <w:pPr>
              <w:widowControl/>
              <w:jc w:val="center"/>
              <w:rPr>
                <w:rFonts w:ascii="宋体"/>
                <w:color w:val="000000"/>
                <w:kern w:val="0"/>
                <w:sz w:val="22"/>
              </w:rPr>
            </w:pPr>
            <w:r w:rsidRPr="00163A6B">
              <w:rPr>
                <w:rFonts w:ascii="宋体" w:hAnsi="宋体" w:cs="宋体" w:hint="eastAsia"/>
                <w:color w:val="000000"/>
                <w:kern w:val="0"/>
                <w:sz w:val="22"/>
                <w:szCs w:val="22"/>
              </w:rPr>
              <w:t>年末结转和结余</w:t>
            </w:r>
          </w:p>
        </w:tc>
      </w:tr>
      <w:tr w:rsidR="00725723" w:rsidRPr="008F0C78">
        <w:trPr>
          <w:trHeight w:val="285"/>
        </w:trPr>
        <w:tc>
          <w:tcPr>
            <w:tcW w:w="3349" w:type="dxa"/>
            <w:vMerge w:val="restart"/>
            <w:tcBorders>
              <w:top w:val="single" w:sz="4" w:space="0" w:color="000000"/>
              <w:left w:val="single" w:sz="8" w:space="0" w:color="000000"/>
              <w:bottom w:val="single" w:sz="4" w:space="0" w:color="000000"/>
              <w:right w:val="single" w:sz="4" w:space="0" w:color="000000"/>
            </w:tcBorders>
            <w:shd w:val="clear" w:color="FFFFFF" w:fill="C0C0C0"/>
            <w:vAlign w:val="center"/>
          </w:tcPr>
          <w:p w:rsidR="00725723" w:rsidRPr="00163A6B" w:rsidRDefault="00725723" w:rsidP="00163A6B">
            <w:pPr>
              <w:widowControl/>
              <w:jc w:val="center"/>
              <w:rPr>
                <w:rFonts w:ascii="宋体"/>
                <w:color w:val="000000"/>
                <w:kern w:val="0"/>
                <w:sz w:val="22"/>
              </w:rPr>
            </w:pPr>
            <w:r w:rsidRPr="00163A6B">
              <w:rPr>
                <w:rFonts w:ascii="宋体" w:hAnsi="宋体" w:cs="宋体" w:hint="eastAsia"/>
                <w:color w:val="000000"/>
                <w:kern w:val="0"/>
                <w:sz w:val="22"/>
                <w:szCs w:val="22"/>
              </w:rPr>
              <w:t>功能分类科目编码</w:t>
            </w:r>
          </w:p>
        </w:tc>
        <w:tc>
          <w:tcPr>
            <w:tcW w:w="1036" w:type="dxa"/>
            <w:vMerge w:val="restart"/>
            <w:tcBorders>
              <w:top w:val="nil"/>
              <w:left w:val="nil"/>
              <w:bottom w:val="single" w:sz="4" w:space="0" w:color="000000"/>
              <w:right w:val="single" w:sz="4" w:space="0" w:color="000000"/>
            </w:tcBorders>
            <w:shd w:val="clear" w:color="FFFFFF" w:fill="C0C0C0"/>
            <w:vAlign w:val="center"/>
          </w:tcPr>
          <w:p w:rsidR="00725723" w:rsidRPr="00163A6B" w:rsidRDefault="00725723" w:rsidP="00163A6B">
            <w:pPr>
              <w:widowControl/>
              <w:jc w:val="center"/>
              <w:rPr>
                <w:rFonts w:ascii="宋体"/>
                <w:color w:val="000000"/>
                <w:kern w:val="0"/>
                <w:sz w:val="22"/>
              </w:rPr>
            </w:pPr>
            <w:r w:rsidRPr="00163A6B">
              <w:rPr>
                <w:rFonts w:ascii="宋体" w:hAnsi="宋体" w:cs="宋体" w:hint="eastAsia"/>
                <w:color w:val="000000"/>
                <w:kern w:val="0"/>
                <w:sz w:val="22"/>
                <w:szCs w:val="22"/>
              </w:rPr>
              <w:t>科目名称</w:t>
            </w:r>
          </w:p>
        </w:tc>
        <w:tc>
          <w:tcPr>
            <w:tcW w:w="747" w:type="dxa"/>
            <w:vMerge/>
            <w:tcBorders>
              <w:top w:val="nil"/>
              <w:left w:val="nil"/>
              <w:bottom w:val="single" w:sz="4" w:space="0" w:color="000000"/>
              <w:right w:val="single" w:sz="4" w:space="0" w:color="000000"/>
            </w:tcBorders>
            <w:vAlign w:val="center"/>
          </w:tcPr>
          <w:p w:rsidR="00725723" w:rsidRPr="00163A6B" w:rsidRDefault="00725723" w:rsidP="00163A6B">
            <w:pPr>
              <w:widowControl/>
              <w:jc w:val="left"/>
              <w:rPr>
                <w:rFonts w:ascii="宋体"/>
                <w:color w:val="000000"/>
                <w:kern w:val="0"/>
                <w:sz w:val="22"/>
              </w:rPr>
            </w:pPr>
          </w:p>
        </w:tc>
        <w:tc>
          <w:tcPr>
            <w:tcW w:w="583" w:type="dxa"/>
            <w:vMerge/>
            <w:tcBorders>
              <w:top w:val="nil"/>
              <w:left w:val="nil"/>
              <w:bottom w:val="single" w:sz="4" w:space="0" w:color="000000"/>
              <w:right w:val="single" w:sz="4" w:space="0" w:color="000000"/>
            </w:tcBorders>
            <w:vAlign w:val="center"/>
          </w:tcPr>
          <w:p w:rsidR="00725723" w:rsidRPr="00163A6B" w:rsidRDefault="00725723" w:rsidP="00163A6B">
            <w:pPr>
              <w:widowControl/>
              <w:jc w:val="left"/>
              <w:rPr>
                <w:rFonts w:ascii="宋体"/>
                <w:color w:val="000000"/>
                <w:kern w:val="0"/>
                <w:sz w:val="22"/>
              </w:rPr>
            </w:pPr>
          </w:p>
        </w:tc>
        <w:tc>
          <w:tcPr>
            <w:tcW w:w="729" w:type="dxa"/>
            <w:vMerge w:val="restart"/>
            <w:tcBorders>
              <w:top w:val="nil"/>
              <w:left w:val="nil"/>
              <w:bottom w:val="single" w:sz="4" w:space="0" w:color="000000"/>
              <w:right w:val="single" w:sz="4" w:space="0" w:color="000000"/>
            </w:tcBorders>
            <w:shd w:val="clear" w:color="FFFFFF" w:fill="C0C0C0"/>
            <w:vAlign w:val="center"/>
          </w:tcPr>
          <w:p w:rsidR="00725723" w:rsidRPr="00163A6B" w:rsidRDefault="00725723" w:rsidP="00163A6B">
            <w:pPr>
              <w:widowControl/>
              <w:jc w:val="center"/>
              <w:rPr>
                <w:rFonts w:ascii="宋体"/>
                <w:color w:val="000000"/>
                <w:kern w:val="0"/>
                <w:sz w:val="22"/>
              </w:rPr>
            </w:pPr>
            <w:r w:rsidRPr="00163A6B">
              <w:rPr>
                <w:rFonts w:ascii="宋体" w:hAnsi="宋体" w:cs="宋体" w:hint="eastAsia"/>
                <w:color w:val="000000"/>
                <w:kern w:val="0"/>
                <w:sz w:val="22"/>
                <w:szCs w:val="22"/>
              </w:rPr>
              <w:t>小计</w:t>
            </w:r>
          </w:p>
        </w:tc>
        <w:tc>
          <w:tcPr>
            <w:tcW w:w="704" w:type="dxa"/>
            <w:vMerge w:val="restart"/>
            <w:tcBorders>
              <w:top w:val="nil"/>
              <w:left w:val="nil"/>
              <w:bottom w:val="single" w:sz="4" w:space="0" w:color="000000"/>
              <w:right w:val="single" w:sz="4" w:space="0" w:color="000000"/>
            </w:tcBorders>
            <w:shd w:val="clear" w:color="FFFFFF" w:fill="C0C0C0"/>
            <w:vAlign w:val="center"/>
          </w:tcPr>
          <w:p w:rsidR="00725723" w:rsidRPr="00163A6B" w:rsidRDefault="00725723" w:rsidP="00163A6B">
            <w:pPr>
              <w:widowControl/>
              <w:jc w:val="center"/>
              <w:rPr>
                <w:rFonts w:ascii="宋体"/>
                <w:color w:val="000000"/>
                <w:kern w:val="0"/>
                <w:sz w:val="22"/>
              </w:rPr>
            </w:pPr>
            <w:r w:rsidRPr="00163A6B">
              <w:rPr>
                <w:rFonts w:ascii="宋体" w:hAnsi="宋体" w:cs="宋体" w:hint="eastAsia"/>
                <w:color w:val="000000"/>
                <w:kern w:val="0"/>
                <w:sz w:val="22"/>
                <w:szCs w:val="22"/>
              </w:rPr>
              <w:t>基本支出</w:t>
            </w:r>
          </w:p>
        </w:tc>
        <w:tc>
          <w:tcPr>
            <w:tcW w:w="693" w:type="dxa"/>
            <w:vMerge w:val="restart"/>
            <w:tcBorders>
              <w:top w:val="nil"/>
              <w:left w:val="nil"/>
              <w:bottom w:val="single" w:sz="4" w:space="0" w:color="000000"/>
              <w:right w:val="single" w:sz="4" w:space="0" w:color="000000"/>
            </w:tcBorders>
            <w:shd w:val="clear" w:color="FFFFFF" w:fill="C0C0C0"/>
            <w:vAlign w:val="center"/>
          </w:tcPr>
          <w:p w:rsidR="00725723" w:rsidRPr="00163A6B" w:rsidRDefault="00725723" w:rsidP="00163A6B">
            <w:pPr>
              <w:widowControl/>
              <w:jc w:val="center"/>
              <w:rPr>
                <w:rFonts w:ascii="宋体"/>
                <w:color w:val="000000"/>
                <w:kern w:val="0"/>
                <w:sz w:val="22"/>
              </w:rPr>
            </w:pPr>
            <w:r w:rsidRPr="00163A6B">
              <w:rPr>
                <w:rFonts w:ascii="宋体" w:hAnsi="宋体" w:cs="宋体" w:hint="eastAsia"/>
                <w:color w:val="000000"/>
                <w:kern w:val="0"/>
                <w:sz w:val="22"/>
                <w:szCs w:val="22"/>
              </w:rPr>
              <w:t>项目支出</w:t>
            </w:r>
          </w:p>
        </w:tc>
        <w:tc>
          <w:tcPr>
            <w:tcW w:w="829" w:type="dxa"/>
            <w:vMerge/>
            <w:tcBorders>
              <w:top w:val="nil"/>
              <w:left w:val="nil"/>
              <w:bottom w:val="single" w:sz="4" w:space="0" w:color="000000"/>
              <w:right w:val="single" w:sz="4" w:space="0" w:color="000000"/>
            </w:tcBorders>
            <w:vAlign w:val="center"/>
          </w:tcPr>
          <w:p w:rsidR="00725723" w:rsidRPr="00163A6B" w:rsidRDefault="00725723" w:rsidP="00163A6B">
            <w:pPr>
              <w:widowControl/>
              <w:jc w:val="left"/>
              <w:rPr>
                <w:rFonts w:ascii="宋体"/>
                <w:color w:val="000000"/>
                <w:kern w:val="0"/>
                <w:sz w:val="22"/>
              </w:rPr>
            </w:pPr>
          </w:p>
        </w:tc>
      </w:tr>
      <w:tr w:rsidR="00725723" w:rsidRPr="008F0C78">
        <w:trPr>
          <w:trHeight w:val="285"/>
        </w:trPr>
        <w:tc>
          <w:tcPr>
            <w:tcW w:w="3349" w:type="dxa"/>
            <w:vMerge/>
            <w:tcBorders>
              <w:top w:val="single" w:sz="4" w:space="0" w:color="000000"/>
              <w:left w:val="single" w:sz="8" w:space="0" w:color="000000"/>
              <w:bottom w:val="single" w:sz="4" w:space="0" w:color="000000"/>
              <w:right w:val="single" w:sz="4" w:space="0" w:color="000000"/>
            </w:tcBorders>
            <w:vAlign w:val="center"/>
          </w:tcPr>
          <w:p w:rsidR="00725723" w:rsidRPr="00163A6B" w:rsidRDefault="00725723" w:rsidP="00163A6B">
            <w:pPr>
              <w:widowControl/>
              <w:jc w:val="left"/>
              <w:rPr>
                <w:rFonts w:ascii="宋体"/>
                <w:color w:val="000000"/>
                <w:kern w:val="0"/>
                <w:sz w:val="22"/>
              </w:rPr>
            </w:pPr>
          </w:p>
        </w:tc>
        <w:tc>
          <w:tcPr>
            <w:tcW w:w="1036" w:type="dxa"/>
            <w:vMerge/>
            <w:tcBorders>
              <w:top w:val="nil"/>
              <w:left w:val="nil"/>
              <w:bottom w:val="single" w:sz="4" w:space="0" w:color="000000"/>
              <w:right w:val="single" w:sz="4" w:space="0" w:color="000000"/>
            </w:tcBorders>
            <w:vAlign w:val="center"/>
          </w:tcPr>
          <w:p w:rsidR="00725723" w:rsidRPr="00163A6B" w:rsidRDefault="00725723" w:rsidP="00163A6B">
            <w:pPr>
              <w:widowControl/>
              <w:jc w:val="left"/>
              <w:rPr>
                <w:rFonts w:ascii="宋体"/>
                <w:color w:val="000000"/>
                <w:kern w:val="0"/>
                <w:sz w:val="22"/>
              </w:rPr>
            </w:pPr>
          </w:p>
        </w:tc>
        <w:tc>
          <w:tcPr>
            <w:tcW w:w="747" w:type="dxa"/>
            <w:vMerge/>
            <w:tcBorders>
              <w:top w:val="nil"/>
              <w:left w:val="nil"/>
              <w:bottom w:val="single" w:sz="4" w:space="0" w:color="000000"/>
              <w:right w:val="single" w:sz="4" w:space="0" w:color="000000"/>
            </w:tcBorders>
            <w:vAlign w:val="center"/>
          </w:tcPr>
          <w:p w:rsidR="00725723" w:rsidRPr="00163A6B" w:rsidRDefault="00725723" w:rsidP="00163A6B">
            <w:pPr>
              <w:widowControl/>
              <w:jc w:val="left"/>
              <w:rPr>
                <w:rFonts w:ascii="宋体"/>
                <w:color w:val="000000"/>
                <w:kern w:val="0"/>
                <w:sz w:val="22"/>
              </w:rPr>
            </w:pPr>
          </w:p>
        </w:tc>
        <w:tc>
          <w:tcPr>
            <w:tcW w:w="583" w:type="dxa"/>
            <w:vMerge/>
            <w:tcBorders>
              <w:top w:val="nil"/>
              <w:left w:val="nil"/>
              <w:bottom w:val="single" w:sz="4" w:space="0" w:color="000000"/>
              <w:right w:val="single" w:sz="4" w:space="0" w:color="000000"/>
            </w:tcBorders>
            <w:vAlign w:val="center"/>
          </w:tcPr>
          <w:p w:rsidR="00725723" w:rsidRPr="00163A6B" w:rsidRDefault="00725723" w:rsidP="00163A6B">
            <w:pPr>
              <w:widowControl/>
              <w:jc w:val="left"/>
              <w:rPr>
                <w:rFonts w:ascii="宋体"/>
                <w:color w:val="000000"/>
                <w:kern w:val="0"/>
                <w:sz w:val="22"/>
              </w:rPr>
            </w:pPr>
          </w:p>
        </w:tc>
        <w:tc>
          <w:tcPr>
            <w:tcW w:w="729" w:type="dxa"/>
            <w:vMerge/>
            <w:tcBorders>
              <w:top w:val="nil"/>
              <w:left w:val="nil"/>
              <w:bottom w:val="single" w:sz="4" w:space="0" w:color="000000"/>
              <w:right w:val="single" w:sz="4" w:space="0" w:color="000000"/>
            </w:tcBorders>
            <w:vAlign w:val="center"/>
          </w:tcPr>
          <w:p w:rsidR="00725723" w:rsidRPr="00163A6B" w:rsidRDefault="00725723" w:rsidP="00163A6B">
            <w:pPr>
              <w:widowControl/>
              <w:jc w:val="left"/>
              <w:rPr>
                <w:rFonts w:ascii="宋体"/>
                <w:color w:val="000000"/>
                <w:kern w:val="0"/>
                <w:sz w:val="22"/>
              </w:rPr>
            </w:pPr>
          </w:p>
        </w:tc>
        <w:tc>
          <w:tcPr>
            <w:tcW w:w="704" w:type="dxa"/>
            <w:vMerge/>
            <w:tcBorders>
              <w:top w:val="nil"/>
              <w:left w:val="nil"/>
              <w:bottom w:val="single" w:sz="4" w:space="0" w:color="000000"/>
              <w:right w:val="single" w:sz="4" w:space="0" w:color="000000"/>
            </w:tcBorders>
            <w:vAlign w:val="center"/>
          </w:tcPr>
          <w:p w:rsidR="00725723" w:rsidRPr="00163A6B" w:rsidRDefault="00725723" w:rsidP="00163A6B">
            <w:pPr>
              <w:widowControl/>
              <w:jc w:val="left"/>
              <w:rPr>
                <w:rFonts w:ascii="宋体"/>
                <w:color w:val="000000"/>
                <w:kern w:val="0"/>
                <w:sz w:val="22"/>
              </w:rPr>
            </w:pPr>
          </w:p>
        </w:tc>
        <w:tc>
          <w:tcPr>
            <w:tcW w:w="693" w:type="dxa"/>
            <w:vMerge/>
            <w:tcBorders>
              <w:top w:val="nil"/>
              <w:left w:val="nil"/>
              <w:bottom w:val="single" w:sz="4" w:space="0" w:color="000000"/>
              <w:right w:val="single" w:sz="4" w:space="0" w:color="000000"/>
            </w:tcBorders>
            <w:vAlign w:val="center"/>
          </w:tcPr>
          <w:p w:rsidR="00725723" w:rsidRPr="00163A6B" w:rsidRDefault="00725723" w:rsidP="00163A6B">
            <w:pPr>
              <w:widowControl/>
              <w:jc w:val="left"/>
              <w:rPr>
                <w:rFonts w:ascii="宋体"/>
                <w:color w:val="000000"/>
                <w:kern w:val="0"/>
                <w:sz w:val="22"/>
              </w:rPr>
            </w:pPr>
          </w:p>
        </w:tc>
        <w:tc>
          <w:tcPr>
            <w:tcW w:w="829" w:type="dxa"/>
            <w:vMerge/>
            <w:tcBorders>
              <w:top w:val="nil"/>
              <w:left w:val="nil"/>
              <w:bottom w:val="single" w:sz="4" w:space="0" w:color="000000"/>
              <w:right w:val="single" w:sz="4" w:space="0" w:color="000000"/>
            </w:tcBorders>
            <w:vAlign w:val="center"/>
          </w:tcPr>
          <w:p w:rsidR="00725723" w:rsidRPr="00163A6B" w:rsidRDefault="00725723" w:rsidP="00163A6B">
            <w:pPr>
              <w:widowControl/>
              <w:jc w:val="left"/>
              <w:rPr>
                <w:rFonts w:ascii="宋体"/>
                <w:color w:val="000000"/>
                <w:kern w:val="0"/>
                <w:sz w:val="22"/>
              </w:rPr>
            </w:pPr>
          </w:p>
        </w:tc>
      </w:tr>
      <w:tr w:rsidR="00725723" w:rsidRPr="008F0C78">
        <w:trPr>
          <w:trHeight w:val="473"/>
        </w:trPr>
        <w:tc>
          <w:tcPr>
            <w:tcW w:w="3349" w:type="dxa"/>
            <w:vMerge/>
            <w:tcBorders>
              <w:top w:val="single" w:sz="4" w:space="0" w:color="000000"/>
              <w:left w:val="single" w:sz="8" w:space="0" w:color="000000"/>
              <w:bottom w:val="single" w:sz="4" w:space="0" w:color="000000"/>
              <w:right w:val="single" w:sz="4" w:space="0" w:color="000000"/>
            </w:tcBorders>
            <w:vAlign w:val="center"/>
          </w:tcPr>
          <w:p w:rsidR="00725723" w:rsidRPr="00163A6B" w:rsidRDefault="00725723" w:rsidP="00163A6B">
            <w:pPr>
              <w:widowControl/>
              <w:jc w:val="left"/>
              <w:rPr>
                <w:rFonts w:ascii="宋体"/>
                <w:color w:val="000000"/>
                <w:kern w:val="0"/>
                <w:sz w:val="22"/>
              </w:rPr>
            </w:pPr>
          </w:p>
        </w:tc>
        <w:tc>
          <w:tcPr>
            <w:tcW w:w="1036" w:type="dxa"/>
            <w:vMerge/>
            <w:tcBorders>
              <w:top w:val="nil"/>
              <w:left w:val="nil"/>
              <w:bottom w:val="single" w:sz="4" w:space="0" w:color="000000"/>
              <w:right w:val="single" w:sz="4" w:space="0" w:color="000000"/>
            </w:tcBorders>
            <w:vAlign w:val="center"/>
          </w:tcPr>
          <w:p w:rsidR="00725723" w:rsidRPr="00163A6B" w:rsidRDefault="00725723" w:rsidP="00163A6B">
            <w:pPr>
              <w:widowControl/>
              <w:jc w:val="left"/>
              <w:rPr>
                <w:rFonts w:ascii="宋体"/>
                <w:color w:val="000000"/>
                <w:kern w:val="0"/>
                <w:sz w:val="22"/>
              </w:rPr>
            </w:pPr>
          </w:p>
        </w:tc>
        <w:tc>
          <w:tcPr>
            <w:tcW w:w="747" w:type="dxa"/>
            <w:vMerge/>
            <w:tcBorders>
              <w:top w:val="nil"/>
              <w:left w:val="nil"/>
              <w:bottom w:val="single" w:sz="4" w:space="0" w:color="000000"/>
              <w:right w:val="single" w:sz="4" w:space="0" w:color="000000"/>
            </w:tcBorders>
            <w:vAlign w:val="center"/>
          </w:tcPr>
          <w:p w:rsidR="00725723" w:rsidRPr="00163A6B" w:rsidRDefault="00725723" w:rsidP="00163A6B">
            <w:pPr>
              <w:widowControl/>
              <w:jc w:val="left"/>
              <w:rPr>
                <w:rFonts w:ascii="宋体"/>
                <w:color w:val="000000"/>
                <w:kern w:val="0"/>
                <w:sz w:val="22"/>
              </w:rPr>
            </w:pPr>
          </w:p>
        </w:tc>
        <w:tc>
          <w:tcPr>
            <w:tcW w:w="583" w:type="dxa"/>
            <w:vMerge/>
            <w:tcBorders>
              <w:top w:val="nil"/>
              <w:left w:val="nil"/>
              <w:bottom w:val="single" w:sz="4" w:space="0" w:color="000000"/>
              <w:right w:val="single" w:sz="4" w:space="0" w:color="000000"/>
            </w:tcBorders>
            <w:vAlign w:val="center"/>
          </w:tcPr>
          <w:p w:rsidR="00725723" w:rsidRPr="00163A6B" w:rsidRDefault="00725723" w:rsidP="00163A6B">
            <w:pPr>
              <w:widowControl/>
              <w:jc w:val="left"/>
              <w:rPr>
                <w:rFonts w:ascii="宋体"/>
                <w:color w:val="000000"/>
                <w:kern w:val="0"/>
                <w:sz w:val="22"/>
              </w:rPr>
            </w:pPr>
          </w:p>
        </w:tc>
        <w:tc>
          <w:tcPr>
            <w:tcW w:w="729" w:type="dxa"/>
            <w:vMerge/>
            <w:tcBorders>
              <w:top w:val="nil"/>
              <w:left w:val="nil"/>
              <w:bottom w:val="single" w:sz="4" w:space="0" w:color="000000"/>
              <w:right w:val="single" w:sz="4" w:space="0" w:color="000000"/>
            </w:tcBorders>
            <w:vAlign w:val="center"/>
          </w:tcPr>
          <w:p w:rsidR="00725723" w:rsidRPr="00163A6B" w:rsidRDefault="00725723" w:rsidP="00163A6B">
            <w:pPr>
              <w:widowControl/>
              <w:jc w:val="left"/>
              <w:rPr>
                <w:rFonts w:ascii="宋体"/>
                <w:color w:val="000000"/>
                <w:kern w:val="0"/>
                <w:sz w:val="22"/>
              </w:rPr>
            </w:pPr>
          </w:p>
        </w:tc>
        <w:tc>
          <w:tcPr>
            <w:tcW w:w="704" w:type="dxa"/>
            <w:vMerge/>
            <w:tcBorders>
              <w:top w:val="nil"/>
              <w:left w:val="nil"/>
              <w:bottom w:val="single" w:sz="4" w:space="0" w:color="000000"/>
              <w:right w:val="single" w:sz="4" w:space="0" w:color="000000"/>
            </w:tcBorders>
            <w:vAlign w:val="center"/>
          </w:tcPr>
          <w:p w:rsidR="00725723" w:rsidRPr="00163A6B" w:rsidRDefault="00725723" w:rsidP="00163A6B">
            <w:pPr>
              <w:widowControl/>
              <w:jc w:val="left"/>
              <w:rPr>
                <w:rFonts w:ascii="宋体"/>
                <w:color w:val="000000"/>
                <w:kern w:val="0"/>
                <w:sz w:val="22"/>
              </w:rPr>
            </w:pPr>
          </w:p>
        </w:tc>
        <w:tc>
          <w:tcPr>
            <w:tcW w:w="693" w:type="dxa"/>
            <w:vMerge/>
            <w:tcBorders>
              <w:top w:val="nil"/>
              <w:left w:val="nil"/>
              <w:bottom w:val="single" w:sz="4" w:space="0" w:color="000000"/>
              <w:right w:val="single" w:sz="4" w:space="0" w:color="000000"/>
            </w:tcBorders>
            <w:vAlign w:val="center"/>
          </w:tcPr>
          <w:p w:rsidR="00725723" w:rsidRPr="00163A6B" w:rsidRDefault="00725723" w:rsidP="00163A6B">
            <w:pPr>
              <w:widowControl/>
              <w:jc w:val="left"/>
              <w:rPr>
                <w:rFonts w:ascii="宋体"/>
                <w:color w:val="000000"/>
                <w:kern w:val="0"/>
                <w:sz w:val="22"/>
              </w:rPr>
            </w:pPr>
          </w:p>
        </w:tc>
        <w:tc>
          <w:tcPr>
            <w:tcW w:w="829" w:type="dxa"/>
            <w:vMerge/>
            <w:tcBorders>
              <w:top w:val="nil"/>
              <w:left w:val="nil"/>
              <w:bottom w:val="single" w:sz="4" w:space="0" w:color="000000"/>
              <w:right w:val="single" w:sz="4" w:space="0" w:color="000000"/>
            </w:tcBorders>
            <w:vAlign w:val="center"/>
          </w:tcPr>
          <w:p w:rsidR="00725723" w:rsidRPr="00163A6B" w:rsidRDefault="00725723" w:rsidP="00163A6B">
            <w:pPr>
              <w:widowControl/>
              <w:jc w:val="left"/>
              <w:rPr>
                <w:rFonts w:ascii="宋体"/>
                <w:color w:val="000000"/>
                <w:kern w:val="0"/>
                <w:sz w:val="22"/>
              </w:rPr>
            </w:pPr>
          </w:p>
        </w:tc>
      </w:tr>
      <w:tr w:rsidR="00725723" w:rsidRPr="008F0C78">
        <w:trPr>
          <w:trHeight w:val="237"/>
        </w:trPr>
        <w:tc>
          <w:tcPr>
            <w:tcW w:w="4385" w:type="dxa"/>
            <w:gridSpan w:val="2"/>
            <w:tcBorders>
              <w:top w:val="single" w:sz="4" w:space="0" w:color="000000"/>
              <w:left w:val="single" w:sz="8" w:space="0" w:color="000000"/>
              <w:bottom w:val="single" w:sz="4" w:space="0" w:color="000000"/>
              <w:right w:val="single" w:sz="4" w:space="0" w:color="000000"/>
            </w:tcBorders>
            <w:shd w:val="clear" w:color="FFFFFF" w:fill="C0C0C0"/>
            <w:vAlign w:val="center"/>
          </w:tcPr>
          <w:p w:rsidR="00725723" w:rsidRPr="00163A6B" w:rsidRDefault="00725723" w:rsidP="00163A6B">
            <w:pPr>
              <w:widowControl/>
              <w:jc w:val="center"/>
              <w:rPr>
                <w:rFonts w:ascii="宋体"/>
                <w:color w:val="000000"/>
                <w:kern w:val="0"/>
                <w:sz w:val="22"/>
              </w:rPr>
            </w:pPr>
            <w:r w:rsidRPr="00163A6B">
              <w:rPr>
                <w:rFonts w:ascii="宋体" w:hAnsi="宋体" w:cs="宋体" w:hint="eastAsia"/>
                <w:color w:val="000000"/>
                <w:kern w:val="0"/>
                <w:sz w:val="22"/>
                <w:szCs w:val="22"/>
              </w:rPr>
              <w:t>栏次</w:t>
            </w:r>
          </w:p>
        </w:tc>
        <w:tc>
          <w:tcPr>
            <w:tcW w:w="747" w:type="dxa"/>
            <w:tcBorders>
              <w:top w:val="nil"/>
              <w:left w:val="nil"/>
              <w:bottom w:val="single" w:sz="4" w:space="0" w:color="000000"/>
              <w:right w:val="single" w:sz="4" w:space="0" w:color="000000"/>
            </w:tcBorders>
            <w:shd w:val="clear" w:color="FFFFFF" w:fill="C0C0C0"/>
            <w:noWrap/>
            <w:vAlign w:val="center"/>
          </w:tcPr>
          <w:p w:rsidR="00725723" w:rsidRPr="00163A6B" w:rsidRDefault="00725723" w:rsidP="00163A6B">
            <w:pPr>
              <w:widowControl/>
              <w:jc w:val="center"/>
              <w:rPr>
                <w:rFonts w:ascii="宋体"/>
                <w:color w:val="000000"/>
                <w:kern w:val="0"/>
                <w:sz w:val="22"/>
              </w:rPr>
            </w:pPr>
            <w:r w:rsidRPr="00163A6B">
              <w:rPr>
                <w:rFonts w:ascii="宋体" w:hAnsi="宋体" w:cs="宋体"/>
                <w:color w:val="000000"/>
                <w:kern w:val="0"/>
                <w:sz w:val="22"/>
                <w:szCs w:val="22"/>
              </w:rPr>
              <w:t>1</w:t>
            </w:r>
          </w:p>
        </w:tc>
        <w:tc>
          <w:tcPr>
            <w:tcW w:w="583" w:type="dxa"/>
            <w:tcBorders>
              <w:top w:val="nil"/>
              <w:left w:val="nil"/>
              <w:bottom w:val="single" w:sz="4" w:space="0" w:color="000000"/>
              <w:right w:val="single" w:sz="4" w:space="0" w:color="000000"/>
            </w:tcBorders>
            <w:shd w:val="clear" w:color="FFFFFF" w:fill="C0C0C0"/>
            <w:noWrap/>
            <w:vAlign w:val="center"/>
          </w:tcPr>
          <w:p w:rsidR="00725723" w:rsidRPr="00163A6B" w:rsidRDefault="00725723" w:rsidP="00163A6B">
            <w:pPr>
              <w:widowControl/>
              <w:jc w:val="center"/>
              <w:rPr>
                <w:rFonts w:ascii="宋体"/>
                <w:color w:val="000000"/>
                <w:kern w:val="0"/>
                <w:sz w:val="22"/>
              </w:rPr>
            </w:pPr>
            <w:r w:rsidRPr="00163A6B">
              <w:rPr>
                <w:rFonts w:ascii="宋体" w:hAnsi="宋体" w:cs="宋体"/>
                <w:color w:val="000000"/>
                <w:kern w:val="0"/>
                <w:sz w:val="22"/>
                <w:szCs w:val="22"/>
              </w:rPr>
              <w:t>2</w:t>
            </w:r>
          </w:p>
        </w:tc>
        <w:tc>
          <w:tcPr>
            <w:tcW w:w="729" w:type="dxa"/>
            <w:tcBorders>
              <w:top w:val="nil"/>
              <w:left w:val="nil"/>
              <w:bottom w:val="single" w:sz="4" w:space="0" w:color="000000"/>
              <w:right w:val="single" w:sz="4" w:space="0" w:color="000000"/>
            </w:tcBorders>
            <w:shd w:val="clear" w:color="FFFFFF" w:fill="C0C0C0"/>
            <w:noWrap/>
            <w:vAlign w:val="center"/>
          </w:tcPr>
          <w:p w:rsidR="00725723" w:rsidRPr="00163A6B" w:rsidRDefault="00725723" w:rsidP="00163A6B">
            <w:pPr>
              <w:widowControl/>
              <w:jc w:val="center"/>
              <w:rPr>
                <w:rFonts w:ascii="宋体"/>
                <w:color w:val="000000"/>
                <w:kern w:val="0"/>
                <w:sz w:val="22"/>
              </w:rPr>
            </w:pPr>
            <w:r w:rsidRPr="00163A6B">
              <w:rPr>
                <w:rFonts w:ascii="宋体" w:hAnsi="宋体" w:cs="宋体"/>
                <w:color w:val="000000"/>
                <w:kern w:val="0"/>
                <w:sz w:val="22"/>
                <w:szCs w:val="22"/>
              </w:rPr>
              <w:t>3</w:t>
            </w:r>
          </w:p>
        </w:tc>
        <w:tc>
          <w:tcPr>
            <w:tcW w:w="704" w:type="dxa"/>
            <w:tcBorders>
              <w:top w:val="nil"/>
              <w:left w:val="nil"/>
              <w:bottom w:val="single" w:sz="4" w:space="0" w:color="000000"/>
              <w:right w:val="single" w:sz="4" w:space="0" w:color="000000"/>
            </w:tcBorders>
            <w:shd w:val="clear" w:color="FFFFFF" w:fill="C0C0C0"/>
            <w:noWrap/>
            <w:vAlign w:val="center"/>
          </w:tcPr>
          <w:p w:rsidR="00725723" w:rsidRPr="00163A6B" w:rsidRDefault="00725723" w:rsidP="00163A6B">
            <w:pPr>
              <w:widowControl/>
              <w:jc w:val="center"/>
              <w:rPr>
                <w:rFonts w:ascii="宋体"/>
                <w:color w:val="000000"/>
                <w:kern w:val="0"/>
                <w:sz w:val="22"/>
              </w:rPr>
            </w:pPr>
            <w:r w:rsidRPr="00163A6B">
              <w:rPr>
                <w:rFonts w:ascii="宋体" w:hAnsi="宋体" w:cs="宋体"/>
                <w:color w:val="000000"/>
                <w:kern w:val="0"/>
                <w:sz w:val="22"/>
                <w:szCs w:val="22"/>
              </w:rPr>
              <w:t>4</w:t>
            </w:r>
          </w:p>
        </w:tc>
        <w:tc>
          <w:tcPr>
            <w:tcW w:w="693" w:type="dxa"/>
            <w:tcBorders>
              <w:top w:val="nil"/>
              <w:left w:val="nil"/>
              <w:bottom w:val="single" w:sz="4" w:space="0" w:color="000000"/>
              <w:right w:val="single" w:sz="4" w:space="0" w:color="000000"/>
            </w:tcBorders>
            <w:shd w:val="clear" w:color="FFFFFF" w:fill="C0C0C0"/>
            <w:noWrap/>
            <w:vAlign w:val="center"/>
          </w:tcPr>
          <w:p w:rsidR="00725723" w:rsidRPr="00163A6B" w:rsidRDefault="00725723" w:rsidP="00163A6B">
            <w:pPr>
              <w:widowControl/>
              <w:jc w:val="center"/>
              <w:rPr>
                <w:rFonts w:ascii="宋体"/>
                <w:color w:val="000000"/>
                <w:kern w:val="0"/>
                <w:sz w:val="22"/>
              </w:rPr>
            </w:pPr>
            <w:r w:rsidRPr="00163A6B">
              <w:rPr>
                <w:rFonts w:ascii="宋体" w:hAnsi="宋体" w:cs="宋体"/>
                <w:color w:val="000000"/>
                <w:kern w:val="0"/>
                <w:sz w:val="22"/>
                <w:szCs w:val="22"/>
              </w:rPr>
              <w:t>5</w:t>
            </w:r>
          </w:p>
        </w:tc>
        <w:tc>
          <w:tcPr>
            <w:tcW w:w="829" w:type="dxa"/>
            <w:tcBorders>
              <w:top w:val="nil"/>
              <w:left w:val="nil"/>
              <w:bottom w:val="single" w:sz="4" w:space="0" w:color="000000"/>
              <w:right w:val="single" w:sz="4" w:space="0" w:color="000000"/>
            </w:tcBorders>
            <w:shd w:val="clear" w:color="FFFFFF" w:fill="C0C0C0"/>
            <w:noWrap/>
            <w:vAlign w:val="center"/>
          </w:tcPr>
          <w:p w:rsidR="00725723" w:rsidRPr="00163A6B" w:rsidRDefault="00725723" w:rsidP="00163A6B">
            <w:pPr>
              <w:widowControl/>
              <w:jc w:val="center"/>
              <w:rPr>
                <w:rFonts w:ascii="宋体"/>
                <w:color w:val="000000"/>
                <w:kern w:val="0"/>
                <w:sz w:val="22"/>
              </w:rPr>
            </w:pPr>
            <w:r w:rsidRPr="00163A6B">
              <w:rPr>
                <w:rFonts w:ascii="宋体" w:hAnsi="宋体" w:cs="宋体"/>
                <w:color w:val="000000"/>
                <w:kern w:val="0"/>
                <w:sz w:val="22"/>
                <w:szCs w:val="22"/>
              </w:rPr>
              <w:t>6</w:t>
            </w:r>
          </w:p>
        </w:tc>
      </w:tr>
      <w:tr w:rsidR="00725723" w:rsidRPr="008F0C78">
        <w:trPr>
          <w:trHeight w:val="237"/>
        </w:trPr>
        <w:tc>
          <w:tcPr>
            <w:tcW w:w="4385" w:type="dxa"/>
            <w:gridSpan w:val="2"/>
            <w:tcBorders>
              <w:top w:val="single" w:sz="4" w:space="0" w:color="000000"/>
              <w:left w:val="single" w:sz="8" w:space="0" w:color="000000"/>
              <w:bottom w:val="single" w:sz="4" w:space="0" w:color="000000"/>
              <w:right w:val="single" w:sz="4" w:space="0" w:color="000000"/>
            </w:tcBorders>
            <w:shd w:val="clear" w:color="FFFFFF" w:fill="C0C0C0"/>
            <w:vAlign w:val="center"/>
          </w:tcPr>
          <w:p w:rsidR="00725723" w:rsidRPr="00163A6B" w:rsidRDefault="00725723" w:rsidP="00163A6B">
            <w:pPr>
              <w:widowControl/>
              <w:jc w:val="center"/>
              <w:rPr>
                <w:rFonts w:ascii="宋体"/>
                <w:color w:val="000000"/>
                <w:kern w:val="0"/>
                <w:sz w:val="22"/>
              </w:rPr>
            </w:pPr>
            <w:r w:rsidRPr="00163A6B">
              <w:rPr>
                <w:rFonts w:ascii="宋体" w:hAnsi="宋体" w:cs="宋体" w:hint="eastAsia"/>
                <w:color w:val="000000"/>
                <w:kern w:val="0"/>
                <w:sz w:val="22"/>
                <w:szCs w:val="22"/>
              </w:rPr>
              <w:t>合计</w:t>
            </w:r>
          </w:p>
        </w:tc>
        <w:tc>
          <w:tcPr>
            <w:tcW w:w="747"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583"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729"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704"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693"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829"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r>
      <w:tr w:rsidR="00725723" w:rsidRPr="008F0C78">
        <w:trPr>
          <w:trHeight w:val="237"/>
        </w:trPr>
        <w:tc>
          <w:tcPr>
            <w:tcW w:w="3349" w:type="dxa"/>
            <w:tcBorders>
              <w:top w:val="single" w:sz="4" w:space="0" w:color="000000"/>
              <w:left w:val="single" w:sz="8" w:space="0" w:color="000000"/>
              <w:bottom w:val="single" w:sz="4" w:space="0" w:color="000000"/>
              <w:right w:val="single" w:sz="4" w:space="0" w:color="000000"/>
            </w:tcBorders>
            <w:noWrap/>
            <w:vAlign w:val="center"/>
          </w:tcPr>
          <w:p w:rsidR="00725723" w:rsidRPr="00163A6B" w:rsidRDefault="00725723" w:rsidP="00163A6B">
            <w:pPr>
              <w:widowControl/>
              <w:jc w:val="left"/>
              <w:rPr>
                <w:rFonts w:ascii="宋体"/>
                <w:color w:val="000000"/>
                <w:kern w:val="0"/>
                <w:sz w:val="22"/>
              </w:rPr>
            </w:pPr>
            <w:r w:rsidRPr="00163A6B">
              <w:rPr>
                <w:rFonts w:ascii="宋体" w:hAnsi="宋体" w:cs="宋体" w:hint="eastAsia"/>
                <w:color w:val="000000"/>
                <w:kern w:val="0"/>
                <w:sz w:val="22"/>
                <w:szCs w:val="22"/>
              </w:rPr>
              <w:t xml:space="preserve">　</w:t>
            </w:r>
          </w:p>
        </w:tc>
        <w:tc>
          <w:tcPr>
            <w:tcW w:w="1036"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left"/>
              <w:rPr>
                <w:rFonts w:ascii="宋体"/>
                <w:color w:val="000000"/>
                <w:kern w:val="0"/>
                <w:sz w:val="22"/>
              </w:rPr>
            </w:pPr>
            <w:r w:rsidRPr="00163A6B">
              <w:rPr>
                <w:rFonts w:ascii="宋体" w:hAnsi="宋体" w:cs="宋体" w:hint="eastAsia"/>
                <w:color w:val="000000"/>
                <w:kern w:val="0"/>
                <w:sz w:val="22"/>
                <w:szCs w:val="22"/>
              </w:rPr>
              <w:t xml:space="preserve">　</w:t>
            </w:r>
          </w:p>
        </w:tc>
        <w:tc>
          <w:tcPr>
            <w:tcW w:w="747"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583"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729"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704"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693"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829"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r>
      <w:tr w:rsidR="00725723" w:rsidRPr="008F0C78">
        <w:trPr>
          <w:trHeight w:val="237"/>
        </w:trPr>
        <w:tc>
          <w:tcPr>
            <w:tcW w:w="3349" w:type="dxa"/>
            <w:tcBorders>
              <w:top w:val="single" w:sz="4" w:space="0" w:color="000000"/>
              <w:left w:val="single" w:sz="8" w:space="0" w:color="000000"/>
              <w:bottom w:val="single" w:sz="4" w:space="0" w:color="000000"/>
              <w:right w:val="single" w:sz="4" w:space="0" w:color="000000"/>
            </w:tcBorders>
            <w:noWrap/>
            <w:vAlign w:val="center"/>
          </w:tcPr>
          <w:p w:rsidR="00725723" w:rsidRPr="00163A6B" w:rsidRDefault="00725723" w:rsidP="00163A6B">
            <w:pPr>
              <w:widowControl/>
              <w:jc w:val="left"/>
              <w:rPr>
                <w:rFonts w:ascii="宋体"/>
                <w:color w:val="000000"/>
                <w:kern w:val="0"/>
                <w:sz w:val="22"/>
              </w:rPr>
            </w:pPr>
            <w:r w:rsidRPr="00163A6B">
              <w:rPr>
                <w:rFonts w:ascii="宋体" w:hAnsi="宋体" w:cs="宋体" w:hint="eastAsia"/>
                <w:color w:val="000000"/>
                <w:kern w:val="0"/>
                <w:sz w:val="22"/>
                <w:szCs w:val="22"/>
              </w:rPr>
              <w:t xml:space="preserve">　</w:t>
            </w:r>
          </w:p>
        </w:tc>
        <w:tc>
          <w:tcPr>
            <w:tcW w:w="1036"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left"/>
              <w:rPr>
                <w:rFonts w:ascii="宋体"/>
                <w:color w:val="000000"/>
                <w:kern w:val="0"/>
                <w:sz w:val="22"/>
              </w:rPr>
            </w:pPr>
            <w:r w:rsidRPr="00163A6B">
              <w:rPr>
                <w:rFonts w:ascii="宋体" w:hAnsi="宋体" w:cs="宋体" w:hint="eastAsia"/>
                <w:color w:val="000000"/>
                <w:kern w:val="0"/>
                <w:sz w:val="22"/>
                <w:szCs w:val="22"/>
              </w:rPr>
              <w:t xml:space="preserve">　</w:t>
            </w:r>
          </w:p>
        </w:tc>
        <w:tc>
          <w:tcPr>
            <w:tcW w:w="747"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583"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729"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704"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693"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829"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r>
      <w:tr w:rsidR="00725723" w:rsidRPr="008F0C78">
        <w:trPr>
          <w:trHeight w:val="237"/>
        </w:trPr>
        <w:tc>
          <w:tcPr>
            <w:tcW w:w="3349" w:type="dxa"/>
            <w:tcBorders>
              <w:top w:val="single" w:sz="4" w:space="0" w:color="000000"/>
              <w:left w:val="single" w:sz="8" w:space="0" w:color="000000"/>
              <w:bottom w:val="single" w:sz="4" w:space="0" w:color="000000"/>
              <w:right w:val="single" w:sz="4" w:space="0" w:color="000000"/>
            </w:tcBorders>
            <w:noWrap/>
            <w:vAlign w:val="center"/>
          </w:tcPr>
          <w:p w:rsidR="00725723" w:rsidRPr="00163A6B" w:rsidRDefault="00725723" w:rsidP="00163A6B">
            <w:pPr>
              <w:widowControl/>
              <w:jc w:val="left"/>
              <w:rPr>
                <w:rFonts w:ascii="宋体"/>
                <w:color w:val="000000"/>
                <w:kern w:val="0"/>
                <w:sz w:val="22"/>
              </w:rPr>
            </w:pPr>
            <w:r w:rsidRPr="00163A6B">
              <w:rPr>
                <w:rFonts w:ascii="宋体" w:hAnsi="宋体" w:cs="宋体" w:hint="eastAsia"/>
                <w:color w:val="000000"/>
                <w:kern w:val="0"/>
                <w:sz w:val="22"/>
                <w:szCs w:val="22"/>
              </w:rPr>
              <w:t xml:space="preserve">　</w:t>
            </w:r>
          </w:p>
        </w:tc>
        <w:tc>
          <w:tcPr>
            <w:tcW w:w="1036"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left"/>
              <w:rPr>
                <w:rFonts w:ascii="宋体"/>
                <w:color w:val="000000"/>
                <w:kern w:val="0"/>
                <w:sz w:val="22"/>
              </w:rPr>
            </w:pPr>
            <w:r w:rsidRPr="00163A6B">
              <w:rPr>
                <w:rFonts w:ascii="宋体" w:hAnsi="宋体" w:cs="宋体" w:hint="eastAsia"/>
                <w:color w:val="000000"/>
                <w:kern w:val="0"/>
                <w:sz w:val="22"/>
                <w:szCs w:val="22"/>
              </w:rPr>
              <w:t xml:space="preserve">　</w:t>
            </w:r>
          </w:p>
        </w:tc>
        <w:tc>
          <w:tcPr>
            <w:tcW w:w="747"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583"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729"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704"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693"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829"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r>
      <w:tr w:rsidR="00725723" w:rsidRPr="008F0C78">
        <w:trPr>
          <w:trHeight w:val="237"/>
        </w:trPr>
        <w:tc>
          <w:tcPr>
            <w:tcW w:w="3349" w:type="dxa"/>
            <w:tcBorders>
              <w:top w:val="single" w:sz="4" w:space="0" w:color="000000"/>
              <w:left w:val="single" w:sz="8" w:space="0" w:color="000000"/>
              <w:bottom w:val="single" w:sz="4" w:space="0" w:color="000000"/>
              <w:right w:val="single" w:sz="4" w:space="0" w:color="000000"/>
            </w:tcBorders>
            <w:noWrap/>
            <w:vAlign w:val="center"/>
          </w:tcPr>
          <w:p w:rsidR="00725723" w:rsidRPr="00163A6B" w:rsidRDefault="00725723" w:rsidP="00163A6B">
            <w:pPr>
              <w:widowControl/>
              <w:jc w:val="left"/>
              <w:rPr>
                <w:rFonts w:ascii="宋体"/>
                <w:color w:val="000000"/>
                <w:kern w:val="0"/>
                <w:sz w:val="22"/>
              </w:rPr>
            </w:pPr>
            <w:r w:rsidRPr="00163A6B">
              <w:rPr>
                <w:rFonts w:ascii="宋体" w:hAnsi="宋体" w:cs="宋体" w:hint="eastAsia"/>
                <w:color w:val="000000"/>
                <w:kern w:val="0"/>
                <w:sz w:val="22"/>
                <w:szCs w:val="22"/>
              </w:rPr>
              <w:t xml:space="preserve">　</w:t>
            </w:r>
          </w:p>
        </w:tc>
        <w:tc>
          <w:tcPr>
            <w:tcW w:w="1036"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left"/>
              <w:rPr>
                <w:rFonts w:ascii="宋体"/>
                <w:color w:val="000000"/>
                <w:kern w:val="0"/>
                <w:sz w:val="22"/>
              </w:rPr>
            </w:pPr>
            <w:r w:rsidRPr="00163A6B">
              <w:rPr>
                <w:rFonts w:ascii="宋体" w:hAnsi="宋体" w:cs="宋体" w:hint="eastAsia"/>
                <w:color w:val="000000"/>
                <w:kern w:val="0"/>
                <w:sz w:val="22"/>
                <w:szCs w:val="22"/>
              </w:rPr>
              <w:t xml:space="preserve">　</w:t>
            </w:r>
          </w:p>
        </w:tc>
        <w:tc>
          <w:tcPr>
            <w:tcW w:w="747"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583"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729"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704"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693"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829"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r>
      <w:tr w:rsidR="00725723" w:rsidRPr="008F0C78">
        <w:trPr>
          <w:trHeight w:val="237"/>
        </w:trPr>
        <w:tc>
          <w:tcPr>
            <w:tcW w:w="3349" w:type="dxa"/>
            <w:tcBorders>
              <w:top w:val="single" w:sz="4" w:space="0" w:color="000000"/>
              <w:left w:val="single" w:sz="8" w:space="0" w:color="000000"/>
              <w:bottom w:val="single" w:sz="4" w:space="0" w:color="000000"/>
              <w:right w:val="single" w:sz="4" w:space="0" w:color="000000"/>
            </w:tcBorders>
            <w:noWrap/>
            <w:vAlign w:val="center"/>
          </w:tcPr>
          <w:p w:rsidR="00725723" w:rsidRPr="00163A6B" w:rsidRDefault="00725723" w:rsidP="00163A6B">
            <w:pPr>
              <w:widowControl/>
              <w:jc w:val="left"/>
              <w:rPr>
                <w:rFonts w:ascii="宋体"/>
                <w:color w:val="000000"/>
                <w:kern w:val="0"/>
                <w:sz w:val="22"/>
              </w:rPr>
            </w:pPr>
            <w:r w:rsidRPr="00163A6B">
              <w:rPr>
                <w:rFonts w:ascii="宋体" w:hAnsi="宋体" w:cs="宋体" w:hint="eastAsia"/>
                <w:color w:val="000000"/>
                <w:kern w:val="0"/>
                <w:sz w:val="22"/>
                <w:szCs w:val="22"/>
              </w:rPr>
              <w:t xml:space="preserve">　</w:t>
            </w:r>
          </w:p>
        </w:tc>
        <w:tc>
          <w:tcPr>
            <w:tcW w:w="1036"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left"/>
              <w:rPr>
                <w:rFonts w:ascii="宋体"/>
                <w:color w:val="000000"/>
                <w:kern w:val="0"/>
                <w:sz w:val="22"/>
              </w:rPr>
            </w:pPr>
            <w:r w:rsidRPr="00163A6B">
              <w:rPr>
                <w:rFonts w:ascii="宋体" w:hAnsi="宋体" w:cs="宋体" w:hint="eastAsia"/>
                <w:color w:val="000000"/>
                <w:kern w:val="0"/>
                <w:sz w:val="22"/>
                <w:szCs w:val="22"/>
              </w:rPr>
              <w:t xml:space="preserve">　</w:t>
            </w:r>
          </w:p>
        </w:tc>
        <w:tc>
          <w:tcPr>
            <w:tcW w:w="747"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583"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729"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704"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693"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829"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r>
      <w:tr w:rsidR="00725723" w:rsidRPr="008F0C78">
        <w:trPr>
          <w:trHeight w:val="237"/>
        </w:trPr>
        <w:tc>
          <w:tcPr>
            <w:tcW w:w="3349" w:type="dxa"/>
            <w:tcBorders>
              <w:top w:val="single" w:sz="4" w:space="0" w:color="000000"/>
              <w:left w:val="single" w:sz="8" w:space="0" w:color="000000"/>
              <w:bottom w:val="single" w:sz="4" w:space="0" w:color="000000"/>
              <w:right w:val="single" w:sz="4" w:space="0" w:color="000000"/>
            </w:tcBorders>
            <w:noWrap/>
            <w:vAlign w:val="center"/>
          </w:tcPr>
          <w:p w:rsidR="00725723" w:rsidRPr="00163A6B" w:rsidRDefault="00725723" w:rsidP="00163A6B">
            <w:pPr>
              <w:widowControl/>
              <w:jc w:val="left"/>
              <w:rPr>
                <w:rFonts w:ascii="宋体"/>
                <w:color w:val="000000"/>
                <w:kern w:val="0"/>
                <w:sz w:val="22"/>
              </w:rPr>
            </w:pPr>
            <w:r w:rsidRPr="00163A6B">
              <w:rPr>
                <w:rFonts w:ascii="宋体" w:hAnsi="宋体" w:cs="宋体" w:hint="eastAsia"/>
                <w:color w:val="000000"/>
                <w:kern w:val="0"/>
                <w:sz w:val="22"/>
                <w:szCs w:val="22"/>
              </w:rPr>
              <w:t xml:space="preserve">　</w:t>
            </w:r>
          </w:p>
        </w:tc>
        <w:tc>
          <w:tcPr>
            <w:tcW w:w="1036"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left"/>
              <w:rPr>
                <w:rFonts w:ascii="宋体"/>
                <w:color w:val="000000"/>
                <w:kern w:val="0"/>
                <w:sz w:val="22"/>
              </w:rPr>
            </w:pPr>
            <w:r w:rsidRPr="00163A6B">
              <w:rPr>
                <w:rFonts w:ascii="宋体" w:hAnsi="宋体" w:cs="宋体" w:hint="eastAsia"/>
                <w:color w:val="000000"/>
                <w:kern w:val="0"/>
                <w:sz w:val="22"/>
                <w:szCs w:val="22"/>
              </w:rPr>
              <w:t xml:space="preserve">　</w:t>
            </w:r>
          </w:p>
        </w:tc>
        <w:tc>
          <w:tcPr>
            <w:tcW w:w="747"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583"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729"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704"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693"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c>
          <w:tcPr>
            <w:tcW w:w="829" w:type="dxa"/>
            <w:tcBorders>
              <w:top w:val="nil"/>
              <w:left w:val="nil"/>
              <w:bottom w:val="single" w:sz="4" w:space="0" w:color="000000"/>
              <w:right w:val="single" w:sz="4" w:space="0" w:color="000000"/>
            </w:tcBorders>
            <w:noWrap/>
            <w:vAlign w:val="center"/>
          </w:tcPr>
          <w:p w:rsidR="00725723" w:rsidRPr="00163A6B" w:rsidRDefault="00725723" w:rsidP="00163A6B">
            <w:pPr>
              <w:widowControl/>
              <w:jc w:val="right"/>
              <w:rPr>
                <w:rFonts w:ascii="宋体"/>
                <w:color w:val="000000"/>
                <w:kern w:val="0"/>
                <w:sz w:val="22"/>
              </w:rPr>
            </w:pPr>
            <w:r w:rsidRPr="00163A6B">
              <w:rPr>
                <w:rFonts w:ascii="宋体" w:hAnsi="宋体" w:cs="宋体" w:hint="eastAsia"/>
                <w:color w:val="000000"/>
                <w:kern w:val="0"/>
                <w:sz w:val="22"/>
                <w:szCs w:val="22"/>
              </w:rPr>
              <w:t xml:space="preserve">　</w:t>
            </w:r>
          </w:p>
        </w:tc>
      </w:tr>
      <w:tr w:rsidR="00725723" w:rsidRPr="008F0C78">
        <w:trPr>
          <w:trHeight w:val="237"/>
        </w:trPr>
        <w:tc>
          <w:tcPr>
            <w:tcW w:w="8670" w:type="dxa"/>
            <w:gridSpan w:val="8"/>
            <w:tcBorders>
              <w:top w:val="nil"/>
              <w:left w:val="single" w:sz="8" w:space="0" w:color="000000"/>
              <w:bottom w:val="nil"/>
              <w:right w:val="nil"/>
            </w:tcBorders>
            <w:noWrap/>
            <w:vAlign w:val="center"/>
          </w:tcPr>
          <w:p w:rsidR="00725723" w:rsidRPr="00163A6B" w:rsidRDefault="00725723" w:rsidP="00163A6B">
            <w:pPr>
              <w:widowControl/>
              <w:jc w:val="left"/>
              <w:rPr>
                <w:rFonts w:ascii="宋体"/>
                <w:color w:val="000000"/>
                <w:kern w:val="0"/>
                <w:sz w:val="22"/>
              </w:rPr>
            </w:pPr>
            <w:r w:rsidRPr="00163A6B">
              <w:rPr>
                <w:rFonts w:ascii="宋体" w:hAnsi="宋体" w:cs="宋体" w:hint="eastAsia"/>
                <w:color w:val="000000"/>
                <w:kern w:val="0"/>
                <w:sz w:val="22"/>
                <w:szCs w:val="22"/>
              </w:rPr>
              <w:t>注：本表反映部门本年度政府性基金预算财政拨款收入支出及结转和结余情况。</w:t>
            </w:r>
          </w:p>
        </w:tc>
      </w:tr>
      <w:tr w:rsidR="00725723" w:rsidRPr="008F0C78">
        <w:trPr>
          <w:trHeight w:val="777"/>
        </w:trPr>
        <w:tc>
          <w:tcPr>
            <w:tcW w:w="8670" w:type="dxa"/>
            <w:gridSpan w:val="8"/>
            <w:tcBorders>
              <w:top w:val="nil"/>
              <w:left w:val="single" w:sz="8" w:space="0" w:color="000000"/>
              <w:bottom w:val="nil"/>
              <w:right w:val="nil"/>
            </w:tcBorders>
            <w:noWrap/>
            <w:vAlign w:val="center"/>
          </w:tcPr>
          <w:p w:rsidR="00725723" w:rsidRPr="00163A6B" w:rsidRDefault="00725723" w:rsidP="00163A6B">
            <w:pPr>
              <w:widowControl/>
              <w:jc w:val="left"/>
              <w:rPr>
                <w:rFonts w:ascii="宋体"/>
                <w:color w:val="000000"/>
                <w:kern w:val="0"/>
              </w:rPr>
            </w:pPr>
            <w:r w:rsidRPr="00163A6B">
              <w:rPr>
                <w:rFonts w:ascii="宋体" w:hAnsi="宋体" w:cs="宋体" w:hint="eastAsia"/>
                <w:color w:val="000000"/>
                <w:kern w:val="0"/>
              </w:rPr>
              <w:t>说明：市妇联没有政府性基金收入，也没有使用政府性基金安排的支出，故本表无数据。</w:t>
            </w:r>
          </w:p>
        </w:tc>
      </w:tr>
    </w:tbl>
    <w:p w:rsidR="00725723" w:rsidRPr="00163A6B" w:rsidRDefault="00725723">
      <w:pPr>
        <w:spacing w:line="360" w:lineRule="auto"/>
        <w:jc w:val="center"/>
        <w:rPr>
          <w:rFonts w:ascii="隶书" w:eastAsia="隶书" w:hAnsi="隶书"/>
          <w:sz w:val="52"/>
          <w:szCs w:val="52"/>
        </w:rPr>
        <w:sectPr w:rsidR="00725723" w:rsidRPr="00163A6B" w:rsidSect="003B392C">
          <w:pgSz w:w="11906" w:h="16838"/>
          <w:pgMar w:top="1440" w:right="1797" w:bottom="1440" w:left="1797" w:header="851" w:footer="992" w:gutter="0"/>
          <w:pgNumType w:fmt="numberInDash"/>
          <w:cols w:space="425"/>
          <w:docGrid w:linePitch="312"/>
        </w:sectPr>
      </w:pPr>
    </w:p>
    <w:p w:rsidR="00725723" w:rsidRDefault="00725723">
      <w:pPr>
        <w:jc w:val="left"/>
        <w:rPr>
          <w:rFonts w:ascii="黑体" w:eastAsia="黑体" w:hAnsi="黑体"/>
          <w:sz w:val="32"/>
          <w:szCs w:val="32"/>
        </w:rPr>
      </w:pPr>
    </w:p>
    <w:p w:rsidR="00725723" w:rsidRDefault="00725723">
      <w:pPr>
        <w:jc w:val="left"/>
        <w:rPr>
          <w:rFonts w:ascii="黑体" w:eastAsia="黑体" w:hAnsi="黑体"/>
          <w:sz w:val="32"/>
          <w:szCs w:val="32"/>
        </w:rPr>
      </w:pPr>
    </w:p>
    <w:p w:rsidR="00725723" w:rsidRDefault="00725723">
      <w:pPr>
        <w:jc w:val="left"/>
        <w:rPr>
          <w:rFonts w:ascii="黑体" w:eastAsia="黑体" w:hAnsi="黑体"/>
          <w:sz w:val="32"/>
          <w:szCs w:val="32"/>
        </w:rPr>
      </w:pPr>
    </w:p>
    <w:p w:rsidR="00725723" w:rsidRDefault="00725723">
      <w:pPr>
        <w:jc w:val="left"/>
        <w:rPr>
          <w:rFonts w:ascii="黑体" w:eastAsia="黑体" w:hAnsi="黑体"/>
          <w:sz w:val="32"/>
          <w:szCs w:val="32"/>
        </w:rPr>
      </w:pPr>
    </w:p>
    <w:p w:rsidR="00725723" w:rsidRDefault="00725723">
      <w:pPr>
        <w:jc w:val="left"/>
        <w:rPr>
          <w:rFonts w:ascii="黑体" w:eastAsia="黑体" w:hAnsi="黑体"/>
          <w:sz w:val="32"/>
          <w:szCs w:val="32"/>
        </w:rPr>
      </w:pPr>
    </w:p>
    <w:p w:rsidR="00725723" w:rsidRDefault="00725723">
      <w:pPr>
        <w:jc w:val="left"/>
        <w:rPr>
          <w:rFonts w:ascii="黑体" w:eastAsia="黑体" w:hAnsi="黑体"/>
          <w:sz w:val="32"/>
          <w:szCs w:val="32"/>
        </w:rPr>
      </w:pPr>
    </w:p>
    <w:p w:rsidR="00725723" w:rsidRDefault="00725723">
      <w:pPr>
        <w:jc w:val="left"/>
        <w:rPr>
          <w:rFonts w:ascii="黑体" w:eastAsia="黑体" w:hAnsi="黑体"/>
          <w:sz w:val="32"/>
          <w:szCs w:val="32"/>
        </w:rPr>
      </w:pPr>
    </w:p>
    <w:p w:rsidR="00725723" w:rsidRDefault="00725723">
      <w:pPr>
        <w:jc w:val="center"/>
        <w:outlineLvl w:val="0"/>
        <w:rPr>
          <w:rFonts w:ascii="隶书" w:eastAsia="隶书" w:hAnsi="隶书"/>
          <w:sz w:val="48"/>
          <w:szCs w:val="48"/>
        </w:rPr>
      </w:pPr>
      <w:r>
        <w:rPr>
          <w:rFonts w:ascii="隶书" w:eastAsia="隶书" w:hAnsi="隶书" w:cs="隶书" w:hint="eastAsia"/>
          <w:sz w:val="48"/>
          <w:szCs w:val="48"/>
        </w:rPr>
        <w:t>第三部分</w:t>
      </w:r>
    </w:p>
    <w:p w:rsidR="00725723" w:rsidRDefault="00725723">
      <w:pPr>
        <w:jc w:val="center"/>
        <w:rPr>
          <w:rFonts w:ascii="隶书" w:eastAsia="隶书" w:hAnsi="隶书"/>
          <w:sz w:val="48"/>
          <w:szCs w:val="48"/>
        </w:rPr>
      </w:pPr>
      <w:r>
        <w:rPr>
          <w:rFonts w:ascii="隶书" w:eastAsia="隶书" w:hAnsi="隶书" w:cs="隶书" w:hint="eastAsia"/>
          <w:sz w:val="48"/>
          <w:szCs w:val="48"/>
        </w:rPr>
        <w:t>驻马店市妇女联合会</w:t>
      </w:r>
    </w:p>
    <w:p w:rsidR="00725723" w:rsidRDefault="00725723">
      <w:pPr>
        <w:jc w:val="center"/>
        <w:rPr>
          <w:rFonts w:ascii="隶书" w:eastAsia="隶书" w:hAnsi="隶书"/>
          <w:sz w:val="48"/>
          <w:szCs w:val="48"/>
        </w:rPr>
        <w:sectPr w:rsidR="00725723" w:rsidSect="003B392C">
          <w:pgSz w:w="11906" w:h="16838"/>
          <w:pgMar w:top="1440" w:right="1797" w:bottom="1440" w:left="1797" w:header="851" w:footer="992" w:gutter="0"/>
          <w:pgNumType w:fmt="numberInDash"/>
          <w:cols w:space="425"/>
          <w:docGrid w:linePitch="312"/>
        </w:sectPr>
      </w:pPr>
      <w:r>
        <w:rPr>
          <w:rFonts w:ascii="隶书" w:eastAsia="隶书" w:hAnsi="隶书" w:cs="隶书"/>
          <w:sz w:val="48"/>
          <w:szCs w:val="48"/>
        </w:rPr>
        <w:t>2016</w:t>
      </w:r>
      <w:r>
        <w:rPr>
          <w:rFonts w:ascii="隶书" w:eastAsia="隶书" w:hAnsi="隶书" w:cs="隶书" w:hint="eastAsia"/>
          <w:sz w:val="48"/>
          <w:szCs w:val="48"/>
        </w:rPr>
        <w:t>年部门决</w:t>
      </w:r>
      <w:bookmarkStart w:id="0" w:name="_GoBack"/>
      <w:bookmarkEnd w:id="0"/>
      <w:r>
        <w:rPr>
          <w:rFonts w:ascii="隶书" w:eastAsia="隶书" w:hAnsi="隶书" w:cs="隶书" w:hint="eastAsia"/>
          <w:sz w:val="48"/>
          <w:szCs w:val="48"/>
        </w:rPr>
        <w:t>算情况说明</w:t>
      </w:r>
    </w:p>
    <w:p w:rsidR="00725723" w:rsidRDefault="00725723">
      <w:pPr>
        <w:numPr>
          <w:ilvl w:val="0"/>
          <w:numId w:val="6"/>
        </w:numPr>
        <w:adjustRightInd w:val="0"/>
        <w:snapToGrid w:val="0"/>
        <w:spacing w:line="360" w:lineRule="auto"/>
        <w:ind w:firstLineChars="200" w:firstLine="640"/>
        <w:outlineLvl w:val="1"/>
        <w:rPr>
          <w:rFonts w:ascii="黑体" w:eastAsia="黑体" w:hAnsi="黑体"/>
          <w:sz w:val="32"/>
          <w:szCs w:val="32"/>
        </w:rPr>
      </w:pPr>
      <w:r>
        <w:rPr>
          <w:rFonts w:ascii="黑体" w:eastAsia="黑体" w:hAnsi="黑体" w:cs="黑体" w:hint="eastAsia"/>
          <w:sz w:val="32"/>
          <w:szCs w:val="32"/>
        </w:rPr>
        <w:lastRenderedPageBreak/>
        <w:t>关于收入支出决算总体情况说明</w:t>
      </w:r>
    </w:p>
    <w:p w:rsidR="00725723" w:rsidRDefault="0072572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cs="仿宋_GB2312"/>
          <w:sz w:val="32"/>
          <w:szCs w:val="32"/>
        </w:rPr>
        <w:t>2016</w:t>
      </w:r>
      <w:r>
        <w:rPr>
          <w:rFonts w:ascii="仿宋_GB2312" w:eastAsia="仿宋_GB2312" w:hAnsi="宋体" w:cs="仿宋_GB2312" w:hint="eastAsia"/>
          <w:sz w:val="32"/>
          <w:szCs w:val="32"/>
        </w:rPr>
        <w:t>年度收入总计</w:t>
      </w:r>
      <w:r>
        <w:rPr>
          <w:rFonts w:ascii="仿宋_GB2312" w:eastAsia="仿宋_GB2312" w:hAnsi="宋体" w:cs="仿宋_GB2312"/>
          <w:sz w:val="32"/>
          <w:szCs w:val="32"/>
        </w:rPr>
        <w:t>296.66</w:t>
      </w:r>
      <w:r>
        <w:rPr>
          <w:rFonts w:ascii="仿宋_GB2312" w:eastAsia="仿宋_GB2312" w:hAnsi="宋体" w:cs="仿宋_GB2312" w:hint="eastAsia"/>
          <w:sz w:val="32"/>
          <w:szCs w:val="32"/>
        </w:rPr>
        <w:t>万元，支出总计</w:t>
      </w:r>
      <w:r>
        <w:rPr>
          <w:rFonts w:ascii="仿宋_GB2312" w:eastAsia="仿宋_GB2312" w:hAnsi="宋体" w:cs="仿宋_GB2312"/>
          <w:sz w:val="32"/>
          <w:szCs w:val="32"/>
        </w:rPr>
        <w:t>300.94</w:t>
      </w:r>
      <w:r>
        <w:rPr>
          <w:rFonts w:ascii="仿宋_GB2312" w:eastAsia="仿宋_GB2312" w:hAnsi="宋体" w:cs="仿宋_GB2312" w:hint="eastAsia"/>
          <w:sz w:val="32"/>
          <w:szCs w:val="32"/>
        </w:rPr>
        <w:t>万元，与</w:t>
      </w:r>
      <w:r>
        <w:rPr>
          <w:rFonts w:ascii="仿宋_GB2312" w:eastAsia="仿宋_GB2312" w:hAnsi="宋体" w:cs="仿宋_GB2312"/>
          <w:sz w:val="32"/>
          <w:szCs w:val="32"/>
        </w:rPr>
        <w:t>2015</w:t>
      </w:r>
      <w:r>
        <w:rPr>
          <w:rFonts w:ascii="仿宋_GB2312" w:eastAsia="仿宋_GB2312" w:hAnsi="宋体" w:cs="仿宋_GB2312" w:hint="eastAsia"/>
          <w:sz w:val="32"/>
          <w:szCs w:val="32"/>
        </w:rPr>
        <w:t>年相比，收入总计增加</w:t>
      </w:r>
      <w:r>
        <w:rPr>
          <w:rFonts w:ascii="仿宋_GB2312" w:eastAsia="仿宋_GB2312" w:hAnsi="宋体" w:cs="仿宋_GB2312"/>
          <w:sz w:val="32"/>
          <w:szCs w:val="32"/>
        </w:rPr>
        <w:t>100.09</w:t>
      </w:r>
      <w:r>
        <w:rPr>
          <w:rFonts w:ascii="仿宋_GB2312" w:eastAsia="仿宋_GB2312" w:hAnsi="宋体" w:cs="仿宋_GB2312" w:hint="eastAsia"/>
          <w:sz w:val="32"/>
          <w:szCs w:val="32"/>
        </w:rPr>
        <w:t>万元，增长</w:t>
      </w:r>
      <w:r>
        <w:rPr>
          <w:rFonts w:ascii="仿宋_GB2312" w:eastAsia="仿宋_GB2312" w:hAnsi="宋体" w:cs="仿宋_GB2312"/>
          <w:sz w:val="32"/>
          <w:szCs w:val="32"/>
        </w:rPr>
        <w:t>33.7%</w:t>
      </w:r>
      <w:r>
        <w:rPr>
          <w:rFonts w:ascii="仿宋_GB2312" w:eastAsia="仿宋_GB2312" w:hAnsi="宋体" w:cs="仿宋_GB2312" w:hint="eastAsia"/>
          <w:sz w:val="32"/>
          <w:szCs w:val="32"/>
        </w:rPr>
        <w:t>，支出总计增加</w:t>
      </w:r>
      <w:r>
        <w:rPr>
          <w:rFonts w:ascii="仿宋_GB2312" w:eastAsia="仿宋_GB2312" w:hAnsi="宋体" w:cs="仿宋_GB2312"/>
          <w:sz w:val="32"/>
          <w:szCs w:val="32"/>
        </w:rPr>
        <w:t>121.55</w:t>
      </w:r>
      <w:r>
        <w:rPr>
          <w:rFonts w:ascii="仿宋_GB2312" w:eastAsia="仿宋_GB2312" w:hAnsi="宋体" w:cs="仿宋_GB2312" w:hint="eastAsia"/>
          <w:sz w:val="32"/>
          <w:szCs w:val="32"/>
        </w:rPr>
        <w:t>万元，增长</w:t>
      </w:r>
      <w:r>
        <w:rPr>
          <w:rFonts w:ascii="仿宋_GB2312" w:eastAsia="仿宋_GB2312" w:hAnsi="宋体" w:cs="仿宋_GB2312"/>
          <w:sz w:val="32"/>
          <w:szCs w:val="32"/>
        </w:rPr>
        <w:t>40.4%</w:t>
      </w:r>
      <w:r>
        <w:rPr>
          <w:rFonts w:ascii="仿宋_GB2312" w:eastAsia="仿宋_GB2312" w:hAnsi="宋体" w:cs="仿宋_GB2312" w:hint="eastAsia"/>
          <w:sz w:val="32"/>
          <w:szCs w:val="32"/>
        </w:rPr>
        <w:t>。</w:t>
      </w:r>
    </w:p>
    <w:p w:rsidR="00725723" w:rsidRDefault="00725723">
      <w:pPr>
        <w:numPr>
          <w:ilvl w:val="0"/>
          <w:numId w:val="6"/>
        </w:numPr>
        <w:adjustRightInd w:val="0"/>
        <w:snapToGrid w:val="0"/>
        <w:spacing w:line="360" w:lineRule="auto"/>
        <w:ind w:firstLineChars="200" w:firstLine="640"/>
        <w:outlineLvl w:val="1"/>
        <w:rPr>
          <w:rFonts w:ascii="黑体" w:eastAsia="黑体" w:hAnsi="黑体"/>
          <w:sz w:val="32"/>
          <w:szCs w:val="32"/>
        </w:rPr>
      </w:pPr>
      <w:r>
        <w:rPr>
          <w:rFonts w:ascii="黑体" w:eastAsia="黑体" w:hAnsi="黑体" w:cs="黑体" w:hint="eastAsia"/>
          <w:sz w:val="32"/>
          <w:szCs w:val="32"/>
        </w:rPr>
        <w:t>关于收入决算情况说明</w:t>
      </w:r>
    </w:p>
    <w:p w:rsidR="00725723" w:rsidRDefault="00725723">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宋体" w:cs="仿宋_GB2312"/>
          <w:sz w:val="32"/>
          <w:szCs w:val="32"/>
        </w:rPr>
        <w:t>2016</w:t>
      </w:r>
      <w:r>
        <w:rPr>
          <w:rFonts w:ascii="仿宋_GB2312" w:eastAsia="仿宋_GB2312" w:hAnsi="宋体" w:cs="仿宋_GB2312" w:hint="eastAsia"/>
          <w:sz w:val="32"/>
          <w:szCs w:val="32"/>
        </w:rPr>
        <w:t>年度</w:t>
      </w:r>
      <w:r>
        <w:rPr>
          <w:rFonts w:ascii="仿宋_GB2312" w:eastAsia="仿宋_GB2312" w:hAnsi="Times New Roman" w:cs="仿宋_GB2312" w:hint="eastAsia"/>
          <w:sz w:val="32"/>
          <w:szCs w:val="32"/>
        </w:rPr>
        <w:t>收入合计</w:t>
      </w:r>
      <w:r>
        <w:rPr>
          <w:rFonts w:ascii="仿宋_GB2312" w:eastAsia="仿宋_GB2312" w:hAnsi="宋体" w:cs="仿宋_GB2312"/>
          <w:sz w:val="32"/>
          <w:szCs w:val="32"/>
        </w:rPr>
        <w:t>296.66</w:t>
      </w:r>
      <w:r>
        <w:rPr>
          <w:rFonts w:ascii="仿宋_GB2312" w:eastAsia="仿宋_GB2312" w:hAnsi="Times New Roman" w:cs="仿宋_GB2312" w:hint="eastAsia"/>
          <w:sz w:val="32"/>
          <w:szCs w:val="32"/>
        </w:rPr>
        <w:t>万元，其中：财政拨款收入</w:t>
      </w:r>
      <w:r w:rsidRPr="003103A3">
        <w:rPr>
          <w:rFonts w:ascii="仿宋_GB2312" w:eastAsia="仿宋_GB2312" w:hAnsi="Times New Roman" w:cs="仿宋_GB2312"/>
          <w:sz w:val="32"/>
          <w:szCs w:val="32"/>
        </w:rPr>
        <w:t>29</w:t>
      </w:r>
      <w:r>
        <w:rPr>
          <w:rFonts w:ascii="仿宋_GB2312" w:eastAsia="仿宋_GB2312" w:hAnsi="Times New Roman" w:cs="仿宋_GB2312"/>
          <w:sz w:val="32"/>
          <w:szCs w:val="32"/>
        </w:rPr>
        <w:t>6.66</w:t>
      </w:r>
      <w:r>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100%</w:t>
      </w:r>
      <w:r>
        <w:rPr>
          <w:rFonts w:ascii="仿宋_GB2312" w:eastAsia="仿宋_GB2312" w:hAnsi="Times New Roman" w:cs="仿宋_GB2312" w:hint="eastAsia"/>
          <w:sz w:val="32"/>
          <w:szCs w:val="32"/>
        </w:rPr>
        <w:t>。</w:t>
      </w:r>
    </w:p>
    <w:p w:rsidR="00725723" w:rsidRDefault="00725723">
      <w:pPr>
        <w:numPr>
          <w:ilvl w:val="0"/>
          <w:numId w:val="6"/>
        </w:numPr>
        <w:adjustRightInd w:val="0"/>
        <w:snapToGrid w:val="0"/>
        <w:spacing w:line="360" w:lineRule="auto"/>
        <w:ind w:firstLineChars="200" w:firstLine="640"/>
        <w:outlineLvl w:val="1"/>
        <w:rPr>
          <w:rFonts w:ascii="黑体" w:eastAsia="黑体" w:hAnsi="黑体"/>
          <w:sz w:val="32"/>
          <w:szCs w:val="32"/>
        </w:rPr>
      </w:pPr>
      <w:r>
        <w:rPr>
          <w:rFonts w:ascii="黑体" w:eastAsia="黑体" w:hAnsi="黑体" w:cs="黑体" w:hint="eastAsia"/>
          <w:sz w:val="32"/>
          <w:szCs w:val="32"/>
        </w:rPr>
        <w:t>关于支出决算情况说明</w:t>
      </w:r>
    </w:p>
    <w:p w:rsidR="00725723" w:rsidRDefault="0072572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cs="仿宋_GB2312"/>
          <w:sz w:val="32"/>
          <w:szCs w:val="32"/>
        </w:rPr>
        <w:t>2016</w:t>
      </w:r>
      <w:r>
        <w:rPr>
          <w:rFonts w:ascii="仿宋_GB2312" w:eastAsia="仿宋_GB2312" w:hAnsi="宋体" w:cs="仿宋_GB2312" w:hint="eastAsia"/>
          <w:sz w:val="32"/>
          <w:szCs w:val="32"/>
        </w:rPr>
        <w:t>年度支出合计</w:t>
      </w:r>
      <w:r w:rsidRPr="008A0C16">
        <w:rPr>
          <w:rFonts w:ascii="仿宋_GB2312" w:eastAsia="仿宋_GB2312" w:hAnsi="宋体" w:cs="仿宋_GB2312"/>
          <w:sz w:val="32"/>
          <w:szCs w:val="32"/>
        </w:rPr>
        <w:t>30</w:t>
      </w:r>
      <w:r>
        <w:rPr>
          <w:rFonts w:ascii="仿宋_GB2312" w:eastAsia="仿宋_GB2312" w:hAnsi="宋体" w:cs="仿宋_GB2312"/>
          <w:sz w:val="32"/>
          <w:szCs w:val="32"/>
        </w:rPr>
        <w:t>0.94</w:t>
      </w:r>
      <w:r>
        <w:rPr>
          <w:rFonts w:ascii="仿宋_GB2312" w:eastAsia="仿宋_GB2312" w:hAnsi="宋体" w:cs="仿宋_GB2312" w:hint="eastAsia"/>
          <w:sz w:val="32"/>
          <w:szCs w:val="32"/>
        </w:rPr>
        <w:t>万元，其中：基本支出</w:t>
      </w:r>
      <w:r w:rsidRPr="008A0C16">
        <w:rPr>
          <w:rFonts w:ascii="仿宋_GB2312" w:eastAsia="仿宋_GB2312" w:hAnsi="宋体" w:cs="仿宋_GB2312"/>
          <w:sz w:val="32"/>
          <w:szCs w:val="32"/>
        </w:rPr>
        <w:t>183</w:t>
      </w:r>
      <w:r>
        <w:rPr>
          <w:rFonts w:ascii="仿宋_GB2312" w:eastAsia="仿宋_GB2312" w:hAnsi="宋体" w:cs="仿宋_GB2312"/>
          <w:sz w:val="32"/>
          <w:szCs w:val="32"/>
        </w:rPr>
        <w:t>.</w:t>
      </w:r>
      <w:r w:rsidRPr="008A0C16">
        <w:rPr>
          <w:rFonts w:ascii="仿宋_GB2312" w:eastAsia="仿宋_GB2312" w:hAnsi="宋体" w:cs="仿宋_GB2312"/>
          <w:sz w:val="32"/>
          <w:szCs w:val="32"/>
        </w:rPr>
        <w:t>62</w:t>
      </w:r>
      <w:r>
        <w:rPr>
          <w:rFonts w:ascii="仿宋_GB2312" w:eastAsia="仿宋_GB2312" w:hAnsi="宋体" w:cs="仿宋_GB2312" w:hint="eastAsia"/>
          <w:sz w:val="32"/>
          <w:szCs w:val="32"/>
        </w:rPr>
        <w:t>万元，占</w:t>
      </w:r>
      <w:r>
        <w:rPr>
          <w:rFonts w:ascii="仿宋_GB2312" w:eastAsia="仿宋_GB2312" w:hAnsi="宋体" w:cs="仿宋_GB2312"/>
          <w:sz w:val="32"/>
          <w:szCs w:val="32"/>
        </w:rPr>
        <w:t>61%</w:t>
      </w:r>
      <w:r>
        <w:rPr>
          <w:rFonts w:ascii="仿宋_GB2312" w:eastAsia="仿宋_GB2312" w:hAnsi="宋体" w:cs="仿宋_GB2312" w:hint="eastAsia"/>
          <w:sz w:val="32"/>
          <w:szCs w:val="32"/>
        </w:rPr>
        <w:t>；项目支出</w:t>
      </w:r>
      <w:r w:rsidRPr="00471595">
        <w:rPr>
          <w:rFonts w:ascii="仿宋_GB2312" w:eastAsia="仿宋_GB2312" w:hAnsi="宋体" w:cs="仿宋_GB2312"/>
          <w:sz w:val="32"/>
          <w:szCs w:val="32"/>
        </w:rPr>
        <w:t>11</w:t>
      </w:r>
      <w:r>
        <w:rPr>
          <w:rFonts w:ascii="仿宋_GB2312" w:eastAsia="仿宋_GB2312" w:hAnsi="宋体" w:cs="仿宋_GB2312"/>
          <w:sz w:val="32"/>
          <w:szCs w:val="32"/>
        </w:rPr>
        <w:t>7.32</w:t>
      </w:r>
      <w:r>
        <w:rPr>
          <w:rFonts w:ascii="仿宋_GB2312" w:eastAsia="仿宋_GB2312" w:hAnsi="宋体" w:cs="仿宋_GB2312" w:hint="eastAsia"/>
          <w:sz w:val="32"/>
          <w:szCs w:val="32"/>
        </w:rPr>
        <w:t>万元，占</w:t>
      </w:r>
      <w:r>
        <w:rPr>
          <w:rFonts w:ascii="仿宋_GB2312" w:eastAsia="仿宋_GB2312" w:hAnsi="宋体" w:cs="仿宋_GB2312"/>
          <w:sz w:val="32"/>
          <w:szCs w:val="32"/>
        </w:rPr>
        <w:t>39%</w:t>
      </w:r>
      <w:r>
        <w:rPr>
          <w:rFonts w:ascii="仿宋_GB2312" w:eastAsia="仿宋_GB2312" w:hAnsi="宋体" w:cs="仿宋_GB2312" w:hint="eastAsia"/>
          <w:sz w:val="32"/>
          <w:szCs w:val="32"/>
        </w:rPr>
        <w:t>。</w:t>
      </w:r>
    </w:p>
    <w:p w:rsidR="00725723" w:rsidRDefault="00725723">
      <w:pPr>
        <w:numPr>
          <w:ilvl w:val="0"/>
          <w:numId w:val="6"/>
        </w:numPr>
        <w:adjustRightInd w:val="0"/>
        <w:snapToGrid w:val="0"/>
        <w:spacing w:line="360" w:lineRule="auto"/>
        <w:ind w:firstLineChars="200" w:firstLine="640"/>
        <w:outlineLvl w:val="1"/>
        <w:rPr>
          <w:rFonts w:ascii="黑体" w:eastAsia="黑体" w:hAnsi="黑体"/>
          <w:sz w:val="32"/>
          <w:szCs w:val="32"/>
        </w:rPr>
      </w:pPr>
      <w:r>
        <w:rPr>
          <w:rFonts w:ascii="黑体" w:eastAsia="黑体" w:hAnsi="黑体" w:cs="黑体" w:hint="eastAsia"/>
          <w:sz w:val="32"/>
          <w:szCs w:val="32"/>
        </w:rPr>
        <w:t>关于财政拨款收入支出决算总体情况说明</w:t>
      </w:r>
    </w:p>
    <w:p w:rsidR="00725723" w:rsidRDefault="0072572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cs="仿宋_GB2312"/>
          <w:sz w:val="32"/>
          <w:szCs w:val="32"/>
        </w:rPr>
        <w:t>2016</w:t>
      </w:r>
      <w:r>
        <w:rPr>
          <w:rFonts w:ascii="仿宋_GB2312" w:eastAsia="仿宋_GB2312" w:hAnsi="宋体" w:cs="仿宋_GB2312" w:hint="eastAsia"/>
          <w:sz w:val="32"/>
          <w:szCs w:val="32"/>
        </w:rPr>
        <w:t>年财政拨款收支总决算分别为</w:t>
      </w:r>
      <w:r>
        <w:rPr>
          <w:rFonts w:ascii="仿宋_GB2312" w:eastAsia="仿宋_GB2312" w:hAnsi="宋体" w:cs="仿宋_GB2312"/>
          <w:sz w:val="32"/>
          <w:szCs w:val="32"/>
        </w:rPr>
        <w:t>296.66</w:t>
      </w:r>
      <w:r>
        <w:rPr>
          <w:rFonts w:ascii="仿宋_GB2312" w:eastAsia="仿宋_GB2312" w:hAnsi="宋体" w:cs="仿宋_GB2312" w:hint="eastAsia"/>
          <w:sz w:val="32"/>
          <w:szCs w:val="32"/>
        </w:rPr>
        <w:t>万元、</w:t>
      </w:r>
      <w:r>
        <w:rPr>
          <w:rFonts w:ascii="仿宋_GB2312" w:eastAsia="仿宋_GB2312" w:hAnsi="宋体" w:cs="仿宋_GB2312"/>
          <w:sz w:val="32"/>
          <w:szCs w:val="32"/>
        </w:rPr>
        <w:t>300.94</w:t>
      </w:r>
      <w:r>
        <w:rPr>
          <w:rFonts w:ascii="仿宋_GB2312" w:eastAsia="仿宋_GB2312" w:hAnsi="宋体" w:cs="仿宋_GB2312" w:hint="eastAsia"/>
          <w:sz w:val="32"/>
          <w:szCs w:val="32"/>
        </w:rPr>
        <w:t>万元。与</w:t>
      </w:r>
      <w:r>
        <w:rPr>
          <w:rFonts w:ascii="仿宋_GB2312" w:eastAsia="仿宋_GB2312" w:hAnsi="宋体" w:cs="仿宋_GB2312"/>
          <w:sz w:val="32"/>
          <w:szCs w:val="32"/>
        </w:rPr>
        <w:t>2015</w:t>
      </w:r>
      <w:r>
        <w:rPr>
          <w:rFonts w:ascii="仿宋_GB2312" w:eastAsia="仿宋_GB2312" w:hAnsi="宋体" w:cs="仿宋_GB2312" w:hint="eastAsia"/>
          <w:sz w:val="32"/>
          <w:szCs w:val="32"/>
        </w:rPr>
        <w:t>年相比，财政拨款收、支总计各增加</w:t>
      </w:r>
      <w:r>
        <w:rPr>
          <w:rFonts w:ascii="仿宋_GB2312" w:eastAsia="仿宋_GB2312" w:hAnsi="宋体" w:cs="仿宋_GB2312"/>
          <w:sz w:val="32"/>
          <w:szCs w:val="32"/>
        </w:rPr>
        <w:t>100.09</w:t>
      </w:r>
      <w:r>
        <w:rPr>
          <w:rFonts w:ascii="仿宋_GB2312" w:eastAsia="仿宋_GB2312" w:hAnsi="宋体" w:cs="仿宋_GB2312" w:hint="eastAsia"/>
          <w:sz w:val="32"/>
          <w:szCs w:val="32"/>
        </w:rPr>
        <w:t>万元、</w:t>
      </w:r>
      <w:r>
        <w:rPr>
          <w:rFonts w:ascii="仿宋_GB2312" w:eastAsia="仿宋_GB2312" w:hAnsi="宋体" w:cs="仿宋_GB2312"/>
          <w:sz w:val="32"/>
          <w:szCs w:val="32"/>
        </w:rPr>
        <w:t>121.55</w:t>
      </w:r>
      <w:r>
        <w:rPr>
          <w:rFonts w:ascii="仿宋_GB2312" w:eastAsia="仿宋_GB2312" w:hAnsi="宋体" w:cs="仿宋_GB2312" w:hint="eastAsia"/>
          <w:sz w:val="32"/>
          <w:szCs w:val="32"/>
        </w:rPr>
        <w:t>万元，各增长</w:t>
      </w:r>
      <w:r>
        <w:rPr>
          <w:rFonts w:ascii="仿宋_GB2312" w:eastAsia="仿宋_GB2312" w:hAnsi="宋体" w:cs="仿宋_GB2312"/>
          <w:sz w:val="32"/>
          <w:szCs w:val="32"/>
        </w:rPr>
        <w:t>33.7%</w:t>
      </w:r>
      <w:r>
        <w:rPr>
          <w:rFonts w:ascii="仿宋_GB2312" w:eastAsia="仿宋_GB2312" w:hAnsi="宋体" w:cs="仿宋_GB2312" w:hint="eastAsia"/>
          <w:sz w:val="32"/>
          <w:szCs w:val="32"/>
        </w:rPr>
        <w:t>、</w:t>
      </w:r>
      <w:r>
        <w:rPr>
          <w:rFonts w:ascii="仿宋_GB2312" w:eastAsia="仿宋_GB2312" w:hAnsi="宋体" w:cs="仿宋_GB2312"/>
          <w:sz w:val="32"/>
          <w:szCs w:val="32"/>
        </w:rPr>
        <w:t>40.4%</w:t>
      </w:r>
      <w:r>
        <w:rPr>
          <w:rFonts w:ascii="仿宋_GB2312" w:eastAsia="仿宋_GB2312" w:hAnsi="宋体" w:cs="仿宋_GB2312" w:hint="eastAsia"/>
          <w:sz w:val="32"/>
          <w:szCs w:val="32"/>
        </w:rPr>
        <w:t>。</w:t>
      </w:r>
    </w:p>
    <w:p w:rsidR="00725723" w:rsidRDefault="00725723">
      <w:pPr>
        <w:numPr>
          <w:ilvl w:val="0"/>
          <w:numId w:val="6"/>
        </w:numPr>
        <w:adjustRightInd w:val="0"/>
        <w:snapToGrid w:val="0"/>
        <w:spacing w:line="360" w:lineRule="auto"/>
        <w:ind w:firstLineChars="200" w:firstLine="640"/>
        <w:outlineLvl w:val="1"/>
        <w:rPr>
          <w:rFonts w:ascii="黑体" w:eastAsia="黑体" w:hAnsi="黑体"/>
          <w:sz w:val="32"/>
          <w:szCs w:val="32"/>
        </w:rPr>
      </w:pPr>
      <w:r>
        <w:rPr>
          <w:rFonts w:ascii="黑体" w:eastAsia="黑体" w:hAnsi="黑体" w:cs="黑体" w:hint="eastAsia"/>
          <w:sz w:val="32"/>
          <w:szCs w:val="32"/>
        </w:rPr>
        <w:t>关于一般公共预算财政拨款支出决算情况说明</w:t>
      </w:r>
    </w:p>
    <w:p w:rsidR="00725723" w:rsidRDefault="00725723" w:rsidP="00E50574">
      <w:pPr>
        <w:numPr>
          <w:ilvl w:val="0"/>
          <w:numId w:val="7"/>
        </w:numPr>
        <w:adjustRightInd w:val="0"/>
        <w:snapToGrid w:val="0"/>
        <w:spacing w:line="360" w:lineRule="auto"/>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财政拨款支出决算总体情况。</w:t>
      </w:r>
    </w:p>
    <w:p w:rsidR="00725723" w:rsidRDefault="0072572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cs="仿宋_GB2312"/>
          <w:sz w:val="32"/>
          <w:szCs w:val="32"/>
        </w:rPr>
        <w:t>2016</w:t>
      </w:r>
      <w:r>
        <w:rPr>
          <w:rFonts w:ascii="仿宋_GB2312" w:eastAsia="仿宋_GB2312" w:hAnsi="宋体" w:cs="仿宋_GB2312" w:hint="eastAsia"/>
          <w:sz w:val="32"/>
          <w:szCs w:val="32"/>
        </w:rPr>
        <w:t>年一般公共预算财政拨款支出</w:t>
      </w:r>
      <w:r>
        <w:rPr>
          <w:rFonts w:ascii="仿宋_GB2312" w:eastAsia="仿宋_GB2312" w:hAnsi="宋体" w:cs="仿宋_GB2312"/>
          <w:sz w:val="32"/>
          <w:szCs w:val="32"/>
        </w:rPr>
        <w:t>300.94</w:t>
      </w:r>
      <w:r>
        <w:rPr>
          <w:rFonts w:ascii="仿宋_GB2312" w:eastAsia="仿宋_GB2312" w:hAnsi="宋体" w:cs="仿宋_GB2312" w:hint="eastAsia"/>
          <w:sz w:val="32"/>
          <w:szCs w:val="32"/>
        </w:rPr>
        <w:t>万元，占支出合计的</w:t>
      </w:r>
      <w:r>
        <w:rPr>
          <w:rFonts w:ascii="仿宋_GB2312" w:eastAsia="仿宋_GB2312" w:hAnsi="宋体" w:cs="仿宋_GB2312"/>
          <w:sz w:val="32"/>
          <w:szCs w:val="32"/>
        </w:rPr>
        <w:t>100%</w:t>
      </w:r>
      <w:r>
        <w:rPr>
          <w:rFonts w:ascii="仿宋_GB2312" w:eastAsia="仿宋_GB2312" w:hAnsi="宋体" w:cs="仿宋_GB2312" w:hint="eastAsia"/>
          <w:sz w:val="32"/>
          <w:szCs w:val="32"/>
        </w:rPr>
        <w:t>。与</w:t>
      </w:r>
      <w:r>
        <w:rPr>
          <w:rFonts w:ascii="仿宋_GB2312" w:eastAsia="仿宋_GB2312" w:hAnsi="宋体" w:cs="仿宋_GB2312"/>
          <w:sz w:val="32"/>
          <w:szCs w:val="32"/>
        </w:rPr>
        <w:t>2015</w:t>
      </w:r>
      <w:r>
        <w:rPr>
          <w:rFonts w:ascii="仿宋_GB2312" w:eastAsia="仿宋_GB2312" w:hAnsi="宋体" w:cs="仿宋_GB2312" w:hint="eastAsia"/>
          <w:sz w:val="32"/>
          <w:szCs w:val="32"/>
        </w:rPr>
        <w:t>年相比，一般公共预算财政拨款支出增加</w:t>
      </w:r>
      <w:r>
        <w:rPr>
          <w:rFonts w:ascii="仿宋_GB2312" w:eastAsia="仿宋_GB2312" w:hAnsi="宋体" w:cs="仿宋_GB2312"/>
          <w:sz w:val="32"/>
          <w:szCs w:val="32"/>
        </w:rPr>
        <w:t>121.55</w:t>
      </w:r>
      <w:r>
        <w:rPr>
          <w:rFonts w:ascii="仿宋_GB2312" w:eastAsia="仿宋_GB2312" w:hAnsi="宋体" w:cs="仿宋_GB2312" w:hint="eastAsia"/>
          <w:sz w:val="32"/>
          <w:szCs w:val="32"/>
        </w:rPr>
        <w:t>万元，增长</w:t>
      </w:r>
      <w:r>
        <w:rPr>
          <w:rFonts w:ascii="仿宋_GB2312" w:eastAsia="仿宋_GB2312" w:hAnsi="宋体" w:cs="仿宋_GB2312"/>
          <w:sz w:val="32"/>
          <w:szCs w:val="32"/>
        </w:rPr>
        <w:t>40.4%</w:t>
      </w:r>
      <w:r>
        <w:rPr>
          <w:rFonts w:ascii="仿宋_GB2312" w:eastAsia="仿宋_GB2312" w:hAnsi="宋体" w:cs="仿宋_GB2312" w:hint="eastAsia"/>
          <w:sz w:val="32"/>
          <w:szCs w:val="32"/>
        </w:rPr>
        <w:t>。</w:t>
      </w:r>
    </w:p>
    <w:p w:rsidR="00725723" w:rsidRDefault="00725723" w:rsidP="00E50574">
      <w:pPr>
        <w:numPr>
          <w:ilvl w:val="0"/>
          <w:numId w:val="7"/>
        </w:numPr>
        <w:adjustRightInd w:val="0"/>
        <w:snapToGrid w:val="0"/>
        <w:spacing w:line="360" w:lineRule="auto"/>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财政拨款支出决算结构情况。</w:t>
      </w:r>
    </w:p>
    <w:p w:rsidR="00725723" w:rsidRDefault="0072572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cs="仿宋_GB2312"/>
          <w:sz w:val="32"/>
          <w:szCs w:val="32"/>
        </w:rPr>
        <w:t>2016</w:t>
      </w:r>
      <w:r>
        <w:rPr>
          <w:rFonts w:ascii="仿宋_GB2312" w:eastAsia="仿宋_GB2312" w:hAnsi="宋体" w:cs="仿宋_GB2312" w:hint="eastAsia"/>
          <w:sz w:val="32"/>
          <w:szCs w:val="32"/>
        </w:rPr>
        <w:t>年度一般公共预算财政拨款支出</w:t>
      </w:r>
      <w:r w:rsidRPr="00492CBD">
        <w:rPr>
          <w:rFonts w:ascii="仿宋_GB2312" w:eastAsia="仿宋_GB2312" w:hAnsi="宋体" w:cs="仿宋_GB2312"/>
          <w:sz w:val="32"/>
          <w:szCs w:val="32"/>
        </w:rPr>
        <w:t>300</w:t>
      </w:r>
      <w:r>
        <w:rPr>
          <w:rFonts w:ascii="仿宋_GB2312" w:eastAsia="仿宋_GB2312" w:hAnsi="宋体" w:cs="仿宋_GB2312"/>
          <w:sz w:val="32"/>
          <w:szCs w:val="32"/>
        </w:rPr>
        <w:t>.</w:t>
      </w:r>
      <w:r w:rsidRPr="00492CBD">
        <w:rPr>
          <w:rFonts w:ascii="仿宋_GB2312" w:eastAsia="仿宋_GB2312" w:hAnsi="宋体" w:cs="仿宋_GB2312"/>
          <w:sz w:val="32"/>
          <w:szCs w:val="32"/>
        </w:rPr>
        <w:t>9</w:t>
      </w:r>
      <w:r>
        <w:rPr>
          <w:rFonts w:ascii="仿宋_GB2312" w:eastAsia="仿宋_GB2312" w:hAnsi="宋体" w:cs="仿宋_GB2312"/>
          <w:sz w:val="32"/>
          <w:szCs w:val="32"/>
        </w:rPr>
        <w:t>4</w:t>
      </w:r>
      <w:r>
        <w:rPr>
          <w:rFonts w:ascii="仿宋_GB2312" w:eastAsia="仿宋_GB2312" w:hAnsi="宋体" w:cs="仿宋_GB2312" w:hint="eastAsia"/>
          <w:sz w:val="32"/>
          <w:szCs w:val="32"/>
        </w:rPr>
        <w:t>万元，主要用于以下方面：</w:t>
      </w:r>
      <w:r>
        <w:rPr>
          <w:rFonts w:ascii="仿宋_GB2312" w:eastAsia="仿宋_GB2312" w:hAnsi="宋体" w:cs="仿宋_GB2312" w:hint="eastAsia"/>
          <w:b/>
          <w:bCs/>
          <w:sz w:val="32"/>
          <w:szCs w:val="32"/>
        </w:rPr>
        <w:t>一般公共服务（类）</w:t>
      </w:r>
      <w:r>
        <w:rPr>
          <w:rFonts w:ascii="仿宋_GB2312" w:eastAsia="仿宋_GB2312" w:hAnsi="宋体" w:cs="仿宋_GB2312" w:hint="eastAsia"/>
          <w:sz w:val="32"/>
          <w:szCs w:val="32"/>
        </w:rPr>
        <w:t>支出</w:t>
      </w:r>
      <w:r w:rsidRPr="00492CBD">
        <w:rPr>
          <w:rFonts w:ascii="仿宋_GB2312" w:eastAsia="仿宋_GB2312" w:hAnsi="宋体" w:cs="仿宋_GB2312"/>
          <w:sz w:val="32"/>
          <w:szCs w:val="32"/>
        </w:rPr>
        <w:t>26</w:t>
      </w:r>
      <w:r>
        <w:rPr>
          <w:rFonts w:ascii="仿宋_GB2312" w:eastAsia="仿宋_GB2312" w:hAnsi="宋体" w:cs="仿宋_GB2312"/>
          <w:sz w:val="32"/>
          <w:szCs w:val="32"/>
        </w:rPr>
        <w:t>4.64</w:t>
      </w:r>
      <w:r>
        <w:rPr>
          <w:rFonts w:ascii="仿宋_GB2312" w:eastAsia="仿宋_GB2312" w:hAnsi="宋体" w:cs="仿宋_GB2312" w:hint="eastAsia"/>
          <w:sz w:val="32"/>
          <w:szCs w:val="32"/>
        </w:rPr>
        <w:t>万元，</w:t>
      </w:r>
      <w:r>
        <w:rPr>
          <w:rFonts w:ascii="仿宋_GB2312" w:eastAsia="仿宋_GB2312" w:hAnsi="宋体" w:cs="仿宋_GB2312" w:hint="eastAsia"/>
          <w:sz w:val="32"/>
          <w:szCs w:val="32"/>
        </w:rPr>
        <w:lastRenderedPageBreak/>
        <w:t>占</w:t>
      </w:r>
      <w:r>
        <w:rPr>
          <w:rFonts w:ascii="仿宋_GB2312" w:eastAsia="仿宋_GB2312" w:hAnsi="宋体" w:cs="仿宋_GB2312"/>
          <w:sz w:val="32"/>
          <w:szCs w:val="32"/>
        </w:rPr>
        <w:t>87.9%</w:t>
      </w:r>
      <w:r>
        <w:rPr>
          <w:rFonts w:ascii="仿宋_GB2312" w:eastAsia="仿宋_GB2312" w:hAnsi="宋体" w:cs="仿宋_GB2312" w:hint="eastAsia"/>
          <w:sz w:val="32"/>
          <w:szCs w:val="32"/>
        </w:rPr>
        <w:t>；</w:t>
      </w:r>
      <w:r w:rsidRPr="00FC3DF8">
        <w:rPr>
          <w:rFonts w:ascii="仿宋_GB2312" w:eastAsia="仿宋_GB2312" w:hAnsi="宋体" w:cs="仿宋_GB2312" w:hint="eastAsia"/>
          <w:b/>
          <w:bCs/>
          <w:sz w:val="32"/>
          <w:szCs w:val="32"/>
        </w:rPr>
        <w:t>文化体育与传媒</w:t>
      </w:r>
      <w:r>
        <w:rPr>
          <w:rFonts w:ascii="仿宋_GB2312" w:eastAsia="仿宋_GB2312" w:hAnsi="宋体" w:cs="仿宋_GB2312" w:hint="eastAsia"/>
          <w:b/>
          <w:bCs/>
          <w:sz w:val="32"/>
          <w:szCs w:val="32"/>
        </w:rPr>
        <w:t>（类）</w:t>
      </w:r>
      <w:r>
        <w:rPr>
          <w:rFonts w:ascii="仿宋_GB2312" w:eastAsia="仿宋_GB2312" w:hAnsi="宋体" w:cs="仿宋_GB2312" w:hint="eastAsia"/>
          <w:sz w:val="32"/>
          <w:szCs w:val="32"/>
        </w:rPr>
        <w:t>支出</w:t>
      </w:r>
      <w:r>
        <w:rPr>
          <w:rFonts w:ascii="仿宋_GB2312" w:eastAsia="仿宋_GB2312" w:hAnsi="宋体" w:cs="仿宋_GB2312"/>
          <w:sz w:val="32"/>
          <w:szCs w:val="32"/>
        </w:rPr>
        <w:t>8</w:t>
      </w:r>
      <w:r>
        <w:rPr>
          <w:rFonts w:ascii="仿宋_GB2312" w:eastAsia="仿宋_GB2312" w:hAnsi="宋体" w:cs="仿宋_GB2312" w:hint="eastAsia"/>
          <w:sz w:val="32"/>
          <w:szCs w:val="32"/>
        </w:rPr>
        <w:t>万元，占</w:t>
      </w:r>
      <w:r>
        <w:rPr>
          <w:rFonts w:ascii="仿宋_GB2312" w:eastAsia="仿宋_GB2312" w:hAnsi="宋体" w:cs="仿宋_GB2312"/>
          <w:sz w:val="32"/>
          <w:szCs w:val="32"/>
        </w:rPr>
        <w:t>2.65%</w:t>
      </w:r>
      <w:r>
        <w:rPr>
          <w:rFonts w:ascii="仿宋_GB2312" w:eastAsia="仿宋_GB2312" w:hAnsi="宋体" w:cs="仿宋_GB2312" w:hint="eastAsia"/>
          <w:sz w:val="32"/>
          <w:szCs w:val="32"/>
        </w:rPr>
        <w:t>；</w:t>
      </w:r>
      <w:r w:rsidRPr="00FC3DF8">
        <w:rPr>
          <w:rFonts w:ascii="仿宋_GB2312" w:eastAsia="仿宋_GB2312" w:hAnsi="宋体" w:cs="仿宋_GB2312" w:hint="eastAsia"/>
          <w:b/>
          <w:bCs/>
          <w:sz w:val="32"/>
          <w:szCs w:val="32"/>
        </w:rPr>
        <w:t>社会保障和就业</w:t>
      </w:r>
      <w:r>
        <w:rPr>
          <w:rFonts w:ascii="仿宋_GB2312" w:eastAsia="仿宋_GB2312" w:hAnsi="宋体" w:cs="仿宋_GB2312" w:hint="eastAsia"/>
          <w:b/>
          <w:bCs/>
          <w:sz w:val="32"/>
          <w:szCs w:val="32"/>
        </w:rPr>
        <w:t>（类）</w:t>
      </w:r>
      <w:r>
        <w:rPr>
          <w:rFonts w:ascii="仿宋_GB2312" w:eastAsia="仿宋_GB2312" w:hAnsi="宋体" w:cs="仿宋_GB2312" w:hint="eastAsia"/>
          <w:sz w:val="32"/>
          <w:szCs w:val="32"/>
        </w:rPr>
        <w:t>支出</w:t>
      </w:r>
      <w:r>
        <w:rPr>
          <w:rFonts w:ascii="仿宋_GB2312" w:eastAsia="仿宋_GB2312" w:hAnsi="宋体" w:cs="仿宋_GB2312"/>
          <w:sz w:val="32"/>
          <w:szCs w:val="32"/>
        </w:rPr>
        <w:t>14.24</w:t>
      </w:r>
      <w:r>
        <w:rPr>
          <w:rFonts w:ascii="仿宋_GB2312" w:eastAsia="仿宋_GB2312" w:hAnsi="宋体" w:cs="仿宋_GB2312" w:hint="eastAsia"/>
          <w:sz w:val="32"/>
          <w:szCs w:val="32"/>
        </w:rPr>
        <w:t>万元，占</w:t>
      </w:r>
      <w:r>
        <w:rPr>
          <w:rFonts w:ascii="仿宋_GB2312" w:eastAsia="仿宋_GB2312" w:hAnsi="宋体" w:cs="仿宋_GB2312"/>
          <w:sz w:val="32"/>
          <w:szCs w:val="32"/>
        </w:rPr>
        <w:t>4.73%</w:t>
      </w:r>
      <w:r>
        <w:rPr>
          <w:rFonts w:ascii="仿宋_GB2312" w:eastAsia="仿宋_GB2312" w:hAnsi="宋体" w:cs="仿宋_GB2312" w:hint="eastAsia"/>
          <w:sz w:val="32"/>
          <w:szCs w:val="32"/>
        </w:rPr>
        <w:t>；</w:t>
      </w:r>
      <w:r>
        <w:rPr>
          <w:rFonts w:ascii="仿宋_GB2312" w:eastAsia="仿宋_GB2312" w:hAnsi="宋体" w:cs="仿宋_GB2312" w:hint="eastAsia"/>
          <w:b/>
          <w:bCs/>
          <w:sz w:val="32"/>
          <w:szCs w:val="32"/>
        </w:rPr>
        <w:t>医疗卫生与计划生育（类）</w:t>
      </w:r>
      <w:r>
        <w:rPr>
          <w:rFonts w:ascii="仿宋_GB2312" w:eastAsia="仿宋_GB2312" w:hAnsi="宋体" w:cs="仿宋_GB2312" w:hint="eastAsia"/>
          <w:sz w:val="32"/>
          <w:szCs w:val="32"/>
        </w:rPr>
        <w:t>支出</w:t>
      </w:r>
      <w:r>
        <w:rPr>
          <w:rFonts w:ascii="仿宋_GB2312" w:eastAsia="仿宋_GB2312" w:hAnsi="宋体" w:cs="仿宋_GB2312"/>
          <w:sz w:val="32"/>
          <w:szCs w:val="32"/>
        </w:rPr>
        <w:t>7.09</w:t>
      </w:r>
      <w:r>
        <w:rPr>
          <w:rFonts w:ascii="仿宋_GB2312" w:eastAsia="仿宋_GB2312" w:hAnsi="宋体" w:cs="仿宋_GB2312" w:hint="eastAsia"/>
          <w:sz w:val="32"/>
          <w:szCs w:val="32"/>
        </w:rPr>
        <w:t>万元，占</w:t>
      </w:r>
      <w:r>
        <w:rPr>
          <w:rFonts w:ascii="仿宋_GB2312" w:eastAsia="仿宋_GB2312" w:hAnsi="宋体" w:cs="仿宋_GB2312"/>
          <w:sz w:val="32"/>
          <w:szCs w:val="32"/>
        </w:rPr>
        <w:t>2.36%</w:t>
      </w:r>
      <w:r>
        <w:rPr>
          <w:rFonts w:ascii="仿宋_GB2312" w:eastAsia="仿宋_GB2312" w:hAnsi="宋体" w:cs="仿宋_GB2312" w:hint="eastAsia"/>
          <w:sz w:val="32"/>
          <w:szCs w:val="32"/>
        </w:rPr>
        <w:t>；</w:t>
      </w:r>
      <w:r>
        <w:rPr>
          <w:rFonts w:ascii="仿宋_GB2312" w:eastAsia="仿宋_GB2312" w:hAnsi="宋体" w:cs="仿宋_GB2312" w:hint="eastAsia"/>
          <w:b/>
          <w:bCs/>
          <w:sz w:val="32"/>
          <w:szCs w:val="32"/>
        </w:rPr>
        <w:t>住房保障（类）</w:t>
      </w:r>
      <w:r>
        <w:rPr>
          <w:rFonts w:ascii="仿宋_GB2312" w:eastAsia="仿宋_GB2312" w:hAnsi="宋体" w:cs="仿宋_GB2312" w:hint="eastAsia"/>
          <w:sz w:val="32"/>
          <w:szCs w:val="32"/>
        </w:rPr>
        <w:t>支出</w:t>
      </w:r>
      <w:r>
        <w:rPr>
          <w:rFonts w:ascii="仿宋_GB2312" w:eastAsia="仿宋_GB2312" w:hAnsi="宋体" w:cs="仿宋_GB2312"/>
          <w:sz w:val="32"/>
          <w:szCs w:val="32"/>
        </w:rPr>
        <w:t>6.96</w:t>
      </w:r>
      <w:r>
        <w:rPr>
          <w:rFonts w:ascii="仿宋_GB2312" w:eastAsia="仿宋_GB2312" w:hAnsi="宋体" w:cs="仿宋_GB2312" w:hint="eastAsia"/>
          <w:sz w:val="32"/>
          <w:szCs w:val="32"/>
        </w:rPr>
        <w:t>万元，占</w:t>
      </w:r>
      <w:r>
        <w:rPr>
          <w:rFonts w:ascii="仿宋_GB2312" w:eastAsia="仿宋_GB2312" w:hAnsi="宋体" w:cs="仿宋_GB2312"/>
          <w:sz w:val="32"/>
          <w:szCs w:val="32"/>
        </w:rPr>
        <w:t>2.31%</w:t>
      </w:r>
      <w:r>
        <w:rPr>
          <w:rFonts w:ascii="仿宋_GB2312" w:eastAsia="仿宋_GB2312" w:hAnsi="宋体" w:cs="仿宋_GB2312" w:hint="eastAsia"/>
          <w:sz w:val="32"/>
          <w:szCs w:val="32"/>
        </w:rPr>
        <w:t>。</w:t>
      </w:r>
    </w:p>
    <w:p w:rsidR="00725723" w:rsidRDefault="00725723" w:rsidP="00E50574">
      <w:pPr>
        <w:numPr>
          <w:ilvl w:val="0"/>
          <w:numId w:val="7"/>
        </w:numPr>
        <w:adjustRightInd w:val="0"/>
        <w:snapToGrid w:val="0"/>
        <w:spacing w:line="360" w:lineRule="auto"/>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财政拨款支出决算具体情况。</w:t>
      </w:r>
    </w:p>
    <w:p w:rsidR="00725723" w:rsidRDefault="0072572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cs="仿宋_GB2312"/>
          <w:sz w:val="32"/>
          <w:szCs w:val="32"/>
        </w:rPr>
        <w:t>2016</w:t>
      </w:r>
      <w:r>
        <w:rPr>
          <w:rFonts w:ascii="仿宋_GB2312" w:eastAsia="仿宋_GB2312" w:hAnsi="宋体" w:cs="仿宋_GB2312" w:hint="eastAsia"/>
          <w:sz w:val="32"/>
          <w:szCs w:val="32"/>
        </w:rPr>
        <w:t>年度一般公共预算财政拨款支出年初预算为</w:t>
      </w:r>
      <w:r>
        <w:rPr>
          <w:rFonts w:ascii="仿宋_GB2312" w:eastAsia="仿宋_GB2312" w:hAnsi="宋体" w:cs="仿宋_GB2312"/>
          <w:sz w:val="32"/>
          <w:szCs w:val="32"/>
        </w:rPr>
        <w:t>172.54</w:t>
      </w:r>
      <w:r>
        <w:rPr>
          <w:rFonts w:ascii="仿宋_GB2312" w:eastAsia="仿宋_GB2312" w:hAnsi="宋体" w:cs="仿宋_GB2312" w:hint="eastAsia"/>
          <w:sz w:val="32"/>
          <w:szCs w:val="32"/>
        </w:rPr>
        <w:t>万元，支出决算为</w:t>
      </w:r>
      <w:r>
        <w:rPr>
          <w:rFonts w:ascii="仿宋_GB2312" w:eastAsia="仿宋_GB2312" w:hAnsi="宋体" w:cs="仿宋_GB2312"/>
          <w:sz w:val="32"/>
          <w:szCs w:val="32"/>
        </w:rPr>
        <w:t>296.66</w:t>
      </w:r>
      <w:r>
        <w:rPr>
          <w:rFonts w:ascii="仿宋_GB2312" w:eastAsia="仿宋_GB2312" w:hAnsi="宋体" w:cs="仿宋_GB2312" w:hint="eastAsia"/>
          <w:sz w:val="32"/>
          <w:szCs w:val="32"/>
        </w:rPr>
        <w:t>万元，完成年初预算的</w:t>
      </w:r>
      <w:r>
        <w:rPr>
          <w:rFonts w:ascii="仿宋_GB2312" w:eastAsia="仿宋_GB2312" w:hAnsi="宋体" w:cs="仿宋_GB2312"/>
          <w:sz w:val="32"/>
          <w:szCs w:val="32"/>
        </w:rPr>
        <w:t>171.9%</w:t>
      </w:r>
      <w:r>
        <w:rPr>
          <w:rFonts w:ascii="仿宋_GB2312" w:eastAsia="仿宋_GB2312" w:hAnsi="宋体" w:cs="仿宋_GB2312" w:hint="eastAsia"/>
          <w:sz w:val="32"/>
          <w:szCs w:val="32"/>
        </w:rPr>
        <w:t>。决算数大于预算数的主要原因：一是工资改革增加人员工资支出；二是年度中间追加市妇女儿童活动中心项目合同纠纷案件律师代理费、全市第</w:t>
      </w:r>
      <w:r>
        <w:rPr>
          <w:rFonts w:ascii="仿宋_GB2312" w:eastAsia="仿宋_GB2312" w:hAnsi="宋体" w:cs="仿宋_GB2312"/>
          <w:sz w:val="32"/>
          <w:szCs w:val="32"/>
        </w:rPr>
        <w:t>21</w:t>
      </w:r>
      <w:r>
        <w:rPr>
          <w:rFonts w:ascii="仿宋_GB2312" w:eastAsia="仿宋_GB2312" w:hAnsi="宋体" w:cs="仿宋_GB2312" w:hint="eastAsia"/>
          <w:sz w:val="32"/>
          <w:szCs w:val="32"/>
        </w:rPr>
        <w:t>期女干部培训班经费和女子书画展经费支出；三是新增机关事业单位基本养老保险缴费支出。其中：</w:t>
      </w:r>
    </w:p>
    <w:p w:rsidR="00725723" w:rsidRDefault="00725723" w:rsidP="0026037A">
      <w:pPr>
        <w:numPr>
          <w:ilvl w:val="0"/>
          <w:numId w:val="8"/>
        </w:numPr>
        <w:adjustRightInd w:val="0"/>
        <w:snapToGrid w:val="0"/>
        <w:spacing w:line="360" w:lineRule="auto"/>
        <w:ind w:firstLineChars="200" w:firstLine="643"/>
        <w:rPr>
          <w:rFonts w:ascii="仿宋_GB2312" w:eastAsia="仿宋_GB2312" w:hAnsi="宋体"/>
          <w:b/>
          <w:bCs/>
          <w:sz w:val="32"/>
          <w:szCs w:val="32"/>
        </w:rPr>
      </w:pPr>
      <w:r>
        <w:rPr>
          <w:rFonts w:ascii="仿宋_GB2312" w:eastAsia="仿宋_GB2312" w:hAnsi="宋体" w:cs="仿宋_GB2312" w:hint="eastAsia"/>
          <w:b/>
          <w:bCs/>
          <w:sz w:val="32"/>
          <w:szCs w:val="32"/>
        </w:rPr>
        <w:t>一般公共服务（类）群团事务（款）行政运行（项）。</w:t>
      </w:r>
      <w:r>
        <w:rPr>
          <w:rFonts w:ascii="仿宋_GB2312" w:eastAsia="仿宋_GB2312" w:hAnsi="宋体" w:cs="仿宋_GB2312" w:hint="eastAsia"/>
          <w:sz w:val="32"/>
          <w:szCs w:val="32"/>
        </w:rPr>
        <w:t>年初预算为</w:t>
      </w:r>
      <w:r>
        <w:rPr>
          <w:rFonts w:ascii="仿宋_GB2312" w:eastAsia="仿宋_GB2312" w:hAnsi="宋体" w:cs="仿宋_GB2312"/>
          <w:sz w:val="32"/>
          <w:szCs w:val="32"/>
        </w:rPr>
        <w:t>68.35</w:t>
      </w:r>
      <w:r>
        <w:rPr>
          <w:rFonts w:ascii="仿宋_GB2312" w:eastAsia="仿宋_GB2312" w:hAnsi="宋体" w:cs="仿宋_GB2312" w:hint="eastAsia"/>
          <w:sz w:val="32"/>
          <w:szCs w:val="32"/>
        </w:rPr>
        <w:t>万元，支出决算为</w:t>
      </w:r>
      <w:r>
        <w:rPr>
          <w:rFonts w:ascii="仿宋_GB2312" w:eastAsia="仿宋_GB2312" w:hAnsi="宋体" w:cs="仿宋_GB2312"/>
          <w:sz w:val="32"/>
          <w:szCs w:val="32"/>
        </w:rPr>
        <w:t>97.98</w:t>
      </w:r>
      <w:r>
        <w:rPr>
          <w:rFonts w:ascii="仿宋_GB2312" w:eastAsia="仿宋_GB2312" w:hAnsi="宋体" w:cs="仿宋_GB2312" w:hint="eastAsia"/>
          <w:sz w:val="32"/>
          <w:szCs w:val="32"/>
        </w:rPr>
        <w:t>万元，完成年初预算的</w:t>
      </w:r>
      <w:r>
        <w:rPr>
          <w:rFonts w:ascii="仿宋_GB2312" w:eastAsia="仿宋_GB2312" w:hAnsi="宋体" w:cs="仿宋_GB2312"/>
          <w:sz w:val="32"/>
          <w:szCs w:val="32"/>
        </w:rPr>
        <w:t>143.35%</w:t>
      </w:r>
      <w:r>
        <w:rPr>
          <w:rFonts w:ascii="仿宋_GB2312" w:eastAsia="仿宋_GB2312" w:hAnsi="宋体" w:cs="仿宋_GB2312" w:hint="eastAsia"/>
          <w:sz w:val="32"/>
          <w:szCs w:val="32"/>
        </w:rPr>
        <w:t>。决算数大于（小于）预算数的主要原因是工资改革增加人员工资、晋级晋档增加人员工资。</w:t>
      </w:r>
    </w:p>
    <w:p w:rsidR="00725723" w:rsidRDefault="00725723" w:rsidP="0026037A">
      <w:pPr>
        <w:numPr>
          <w:ilvl w:val="0"/>
          <w:numId w:val="8"/>
        </w:numPr>
        <w:adjustRightInd w:val="0"/>
        <w:snapToGrid w:val="0"/>
        <w:spacing w:line="360" w:lineRule="auto"/>
        <w:ind w:firstLineChars="200" w:firstLine="643"/>
        <w:rPr>
          <w:rFonts w:ascii="仿宋_GB2312" w:eastAsia="仿宋_GB2312" w:hAnsi="宋体"/>
          <w:b/>
          <w:bCs/>
          <w:sz w:val="32"/>
          <w:szCs w:val="32"/>
        </w:rPr>
      </w:pPr>
      <w:r>
        <w:rPr>
          <w:rFonts w:ascii="仿宋_GB2312" w:eastAsia="仿宋_GB2312" w:hAnsi="宋体" w:cs="仿宋_GB2312" w:hint="eastAsia"/>
          <w:b/>
          <w:bCs/>
          <w:sz w:val="32"/>
          <w:szCs w:val="32"/>
        </w:rPr>
        <w:t>一般公共服务（类）群团事务（款）一般行政管理事务（项）。</w:t>
      </w:r>
      <w:r>
        <w:rPr>
          <w:rFonts w:ascii="仿宋_GB2312" w:eastAsia="仿宋_GB2312" w:hAnsi="宋体" w:cs="仿宋_GB2312" w:hint="eastAsia"/>
          <w:sz w:val="32"/>
          <w:szCs w:val="32"/>
        </w:rPr>
        <w:t>年初预算为</w:t>
      </w:r>
      <w:r>
        <w:rPr>
          <w:rFonts w:ascii="仿宋_GB2312" w:eastAsia="仿宋_GB2312" w:hAnsi="宋体" w:cs="仿宋_GB2312"/>
          <w:sz w:val="32"/>
          <w:szCs w:val="32"/>
        </w:rPr>
        <w:t>70</w:t>
      </w:r>
      <w:r>
        <w:rPr>
          <w:rFonts w:ascii="仿宋_GB2312" w:eastAsia="仿宋_GB2312" w:hAnsi="宋体" w:cs="仿宋_GB2312" w:hint="eastAsia"/>
          <w:sz w:val="32"/>
          <w:szCs w:val="32"/>
        </w:rPr>
        <w:t>万元，支出决算为</w:t>
      </w:r>
      <w:r>
        <w:rPr>
          <w:rFonts w:ascii="仿宋_GB2312" w:eastAsia="仿宋_GB2312" w:hAnsi="宋体" w:cs="仿宋_GB2312"/>
          <w:sz w:val="32"/>
          <w:szCs w:val="32"/>
        </w:rPr>
        <w:t>151.6</w:t>
      </w:r>
      <w:r>
        <w:rPr>
          <w:rFonts w:ascii="仿宋_GB2312" w:eastAsia="仿宋_GB2312" w:hAnsi="宋体" w:cs="仿宋_GB2312" w:hint="eastAsia"/>
          <w:sz w:val="32"/>
          <w:szCs w:val="32"/>
        </w:rPr>
        <w:t>万元，完成年初预算的</w:t>
      </w:r>
      <w:r>
        <w:rPr>
          <w:rFonts w:ascii="仿宋_GB2312" w:eastAsia="仿宋_GB2312" w:hAnsi="宋体" w:cs="仿宋_GB2312"/>
          <w:sz w:val="32"/>
          <w:szCs w:val="32"/>
        </w:rPr>
        <w:t>216.57%</w:t>
      </w:r>
      <w:r>
        <w:rPr>
          <w:rFonts w:ascii="仿宋_GB2312" w:eastAsia="仿宋_GB2312" w:hAnsi="宋体" w:cs="仿宋_GB2312" w:hint="eastAsia"/>
          <w:sz w:val="32"/>
          <w:szCs w:val="32"/>
        </w:rPr>
        <w:t>。决算数大于预算数的主要原因是年度中间追加市妇女儿童活动中心项目合同纠纷案件律师代理费</w:t>
      </w:r>
      <w:r>
        <w:rPr>
          <w:rFonts w:ascii="仿宋_GB2312" w:eastAsia="仿宋_GB2312" w:hAnsi="宋体" w:cs="仿宋_GB2312"/>
          <w:sz w:val="32"/>
          <w:szCs w:val="32"/>
        </w:rPr>
        <w:t>60</w:t>
      </w:r>
      <w:r>
        <w:rPr>
          <w:rFonts w:ascii="仿宋_GB2312" w:eastAsia="仿宋_GB2312" w:hAnsi="宋体" w:cs="仿宋_GB2312" w:hint="eastAsia"/>
          <w:sz w:val="32"/>
          <w:szCs w:val="32"/>
        </w:rPr>
        <w:t>万元、全市第</w:t>
      </w:r>
      <w:r>
        <w:rPr>
          <w:rFonts w:ascii="仿宋_GB2312" w:eastAsia="仿宋_GB2312" w:hAnsi="宋体" w:cs="仿宋_GB2312"/>
          <w:sz w:val="32"/>
          <w:szCs w:val="32"/>
        </w:rPr>
        <w:t>21</w:t>
      </w:r>
      <w:r>
        <w:rPr>
          <w:rFonts w:ascii="仿宋_GB2312" w:eastAsia="仿宋_GB2312" w:hAnsi="宋体" w:cs="仿宋_GB2312" w:hint="eastAsia"/>
          <w:sz w:val="32"/>
          <w:szCs w:val="32"/>
        </w:rPr>
        <w:t>期女干部培训班经费</w:t>
      </w:r>
      <w:r>
        <w:rPr>
          <w:rFonts w:ascii="仿宋_GB2312" w:eastAsia="仿宋_GB2312" w:hAnsi="宋体" w:cs="仿宋_GB2312"/>
          <w:sz w:val="32"/>
          <w:szCs w:val="32"/>
        </w:rPr>
        <w:t>21.6</w:t>
      </w:r>
      <w:r>
        <w:rPr>
          <w:rFonts w:ascii="仿宋_GB2312" w:eastAsia="仿宋_GB2312" w:hAnsi="宋体" w:cs="仿宋_GB2312" w:hint="eastAsia"/>
          <w:sz w:val="32"/>
          <w:szCs w:val="32"/>
        </w:rPr>
        <w:t>万元。</w:t>
      </w:r>
    </w:p>
    <w:p w:rsidR="00725723" w:rsidRDefault="00725723" w:rsidP="00EC6AAB">
      <w:pPr>
        <w:numPr>
          <w:ilvl w:val="0"/>
          <w:numId w:val="8"/>
        </w:numPr>
        <w:adjustRightInd w:val="0"/>
        <w:snapToGrid w:val="0"/>
        <w:spacing w:line="360" w:lineRule="auto"/>
        <w:ind w:firstLineChars="200" w:firstLine="643"/>
        <w:rPr>
          <w:rFonts w:ascii="仿宋_GB2312" w:eastAsia="仿宋_GB2312" w:hAnsi="宋体"/>
          <w:b/>
          <w:bCs/>
          <w:sz w:val="32"/>
          <w:szCs w:val="32"/>
        </w:rPr>
      </w:pPr>
      <w:r>
        <w:rPr>
          <w:rFonts w:ascii="仿宋_GB2312" w:eastAsia="仿宋_GB2312" w:hAnsi="宋体" w:cs="仿宋_GB2312" w:hint="eastAsia"/>
          <w:b/>
          <w:bCs/>
          <w:sz w:val="32"/>
          <w:szCs w:val="32"/>
        </w:rPr>
        <w:t>一般公共服务（类）群团事务（款）事业运行（项）。</w:t>
      </w:r>
      <w:r>
        <w:rPr>
          <w:rFonts w:ascii="仿宋_GB2312" w:eastAsia="仿宋_GB2312" w:hAnsi="宋体" w:cs="仿宋_GB2312" w:hint="eastAsia"/>
          <w:sz w:val="32"/>
          <w:szCs w:val="32"/>
        </w:rPr>
        <w:lastRenderedPageBreak/>
        <w:t>年初预算为</w:t>
      </w:r>
      <w:r>
        <w:rPr>
          <w:rFonts w:ascii="仿宋_GB2312" w:eastAsia="仿宋_GB2312" w:hAnsi="宋体" w:cs="仿宋_GB2312"/>
          <w:sz w:val="32"/>
          <w:szCs w:val="32"/>
        </w:rPr>
        <w:t>8.29</w:t>
      </w:r>
      <w:r>
        <w:rPr>
          <w:rFonts w:ascii="仿宋_GB2312" w:eastAsia="仿宋_GB2312" w:hAnsi="宋体" w:cs="仿宋_GB2312" w:hint="eastAsia"/>
          <w:sz w:val="32"/>
          <w:szCs w:val="32"/>
        </w:rPr>
        <w:t>万元，支出决算为</w:t>
      </w:r>
      <w:r>
        <w:rPr>
          <w:rFonts w:ascii="仿宋_GB2312" w:eastAsia="仿宋_GB2312" w:hAnsi="宋体" w:cs="仿宋_GB2312"/>
          <w:sz w:val="32"/>
          <w:szCs w:val="32"/>
        </w:rPr>
        <w:t>8.59</w:t>
      </w:r>
      <w:r>
        <w:rPr>
          <w:rFonts w:ascii="仿宋_GB2312" w:eastAsia="仿宋_GB2312" w:hAnsi="宋体" w:cs="仿宋_GB2312" w:hint="eastAsia"/>
          <w:sz w:val="32"/>
          <w:szCs w:val="32"/>
        </w:rPr>
        <w:t>万元，完成年初预算的</w:t>
      </w:r>
      <w:r>
        <w:rPr>
          <w:rFonts w:ascii="仿宋_GB2312" w:eastAsia="仿宋_GB2312" w:hAnsi="宋体" w:cs="仿宋_GB2312"/>
          <w:sz w:val="32"/>
          <w:szCs w:val="32"/>
        </w:rPr>
        <w:t>103.62%</w:t>
      </w:r>
      <w:r>
        <w:rPr>
          <w:rFonts w:ascii="仿宋_GB2312" w:eastAsia="仿宋_GB2312" w:hAnsi="宋体" w:cs="仿宋_GB2312" w:hint="eastAsia"/>
          <w:sz w:val="32"/>
          <w:szCs w:val="32"/>
        </w:rPr>
        <w:t>。决算数大于预算数的主要原因是人员晋级晋档增加工资。</w:t>
      </w:r>
    </w:p>
    <w:p w:rsidR="00725723" w:rsidRPr="00604D22" w:rsidRDefault="00725723" w:rsidP="00604D22">
      <w:pPr>
        <w:numPr>
          <w:ilvl w:val="0"/>
          <w:numId w:val="8"/>
        </w:numPr>
        <w:adjustRightInd w:val="0"/>
        <w:snapToGrid w:val="0"/>
        <w:spacing w:line="360" w:lineRule="auto"/>
        <w:ind w:firstLineChars="200" w:firstLine="643"/>
        <w:rPr>
          <w:rFonts w:ascii="仿宋_GB2312" w:eastAsia="仿宋_GB2312" w:hAnsi="宋体"/>
          <w:b/>
          <w:bCs/>
          <w:sz w:val="32"/>
          <w:szCs w:val="32"/>
        </w:rPr>
      </w:pPr>
      <w:r>
        <w:rPr>
          <w:rFonts w:ascii="仿宋_GB2312" w:eastAsia="仿宋_GB2312" w:hAnsi="宋体" w:cs="仿宋_GB2312" w:hint="eastAsia"/>
          <w:b/>
          <w:bCs/>
          <w:sz w:val="32"/>
          <w:szCs w:val="32"/>
        </w:rPr>
        <w:t>社会保障和就业支出（类）行政事业单位离退休（款）归口管理的行政单位离退休（项）。</w:t>
      </w:r>
      <w:r>
        <w:rPr>
          <w:rFonts w:ascii="仿宋_GB2312" w:eastAsia="仿宋_GB2312" w:hAnsi="宋体" w:cs="仿宋_GB2312" w:hint="eastAsia"/>
          <w:sz w:val="32"/>
          <w:szCs w:val="32"/>
        </w:rPr>
        <w:t>年初预算为</w:t>
      </w:r>
      <w:r>
        <w:rPr>
          <w:rFonts w:ascii="仿宋_GB2312" w:eastAsia="仿宋_GB2312" w:hAnsi="宋体" w:cs="仿宋_GB2312"/>
          <w:sz w:val="32"/>
          <w:szCs w:val="32"/>
        </w:rPr>
        <w:t>13.14</w:t>
      </w:r>
      <w:r>
        <w:rPr>
          <w:rFonts w:ascii="仿宋_GB2312" w:eastAsia="仿宋_GB2312" w:hAnsi="宋体" w:cs="仿宋_GB2312" w:hint="eastAsia"/>
          <w:sz w:val="32"/>
          <w:szCs w:val="32"/>
        </w:rPr>
        <w:t>万元，支出决算为</w:t>
      </w:r>
      <w:r>
        <w:rPr>
          <w:rFonts w:ascii="仿宋_GB2312" w:eastAsia="仿宋_GB2312" w:hAnsi="宋体" w:cs="仿宋_GB2312"/>
          <w:sz w:val="32"/>
          <w:szCs w:val="32"/>
        </w:rPr>
        <w:t>14.24</w:t>
      </w:r>
      <w:r>
        <w:rPr>
          <w:rFonts w:ascii="仿宋_GB2312" w:eastAsia="仿宋_GB2312" w:hAnsi="宋体" w:cs="仿宋_GB2312" w:hint="eastAsia"/>
          <w:sz w:val="32"/>
          <w:szCs w:val="32"/>
        </w:rPr>
        <w:t>万元，完成年初预算的</w:t>
      </w:r>
      <w:r>
        <w:rPr>
          <w:rFonts w:ascii="仿宋_GB2312" w:eastAsia="仿宋_GB2312" w:hAnsi="宋体" w:cs="仿宋_GB2312"/>
          <w:sz w:val="32"/>
          <w:szCs w:val="32"/>
        </w:rPr>
        <w:t>108.37%</w:t>
      </w:r>
      <w:r>
        <w:rPr>
          <w:rFonts w:ascii="仿宋_GB2312" w:eastAsia="仿宋_GB2312" w:hAnsi="宋体" w:cs="仿宋_GB2312" w:hint="eastAsia"/>
          <w:sz w:val="32"/>
          <w:szCs w:val="32"/>
        </w:rPr>
        <w:t>。决算数大于预算数的主要原因是年度调整提高离退休费。</w:t>
      </w:r>
    </w:p>
    <w:p w:rsidR="00725723" w:rsidRDefault="00725723" w:rsidP="00991DA6">
      <w:pPr>
        <w:adjustRightInd w:val="0"/>
        <w:snapToGrid w:val="0"/>
        <w:spacing w:line="360" w:lineRule="auto"/>
        <w:outlineLvl w:val="1"/>
        <w:rPr>
          <w:rFonts w:ascii="黑体" w:eastAsia="黑体" w:hAnsi="黑体"/>
          <w:sz w:val="32"/>
          <w:szCs w:val="32"/>
        </w:rPr>
      </w:pPr>
      <w:r>
        <w:rPr>
          <w:rFonts w:ascii="黑体" w:eastAsia="黑体" w:hAnsi="黑体" w:cs="黑体"/>
          <w:sz w:val="32"/>
          <w:szCs w:val="32"/>
        </w:rPr>
        <w:t xml:space="preserve">   </w:t>
      </w:r>
      <w:r w:rsidR="00E50574">
        <w:rPr>
          <w:rFonts w:ascii="黑体" w:eastAsia="黑体" w:hAnsi="黑体" w:cs="黑体" w:hint="eastAsia"/>
          <w:sz w:val="32"/>
          <w:szCs w:val="32"/>
        </w:rPr>
        <w:t xml:space="preserve"> </w:t>
      </w:r>
      <w:r>
        <w:rPr>
          <w:rFonts w:ascii="黑体" w:eastAsia="黑体" w:hAnsi="黑体" w:cs="黑体" w:hint="eastAsia"/>
          <w:sz w:val="32"/>
          <w:szCs w:val="32"/>
        </w:rPr>
        <w:t>关于一般公共预算财政拨款基本支出决算情况说明</w:t>
      </w:r>
    </w:p>
    <w:p w:rsidR="00725723" w:rsidRPr="00F46B5A" w:rsidRDefault="00725723" w:rsidP="00880BB8">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cs="仿宋_GB2312"/>
          <w:sz w:val="32"/>
          <w:szCs w:val="32"/>
        </w:rPr>
        <w:t>2016</w:t>
      </w:r>
      <w:r>
        <w:rPr>
          <w:rFonts w:ascii="仿宋_GB2312" w:eastAsia="仿宋_GB2312" w:hAnsi="宋体" w:cs="仿宋_GB2312" w:hint="eastAsia"/>
          <w:sz w:val="32"/>
          <w:szCs w:val="32"/>
        </w:rPr>
        <w:t>年一般公共预算财政拨款基本支出</w:t>
      </w:r>
      <w:r>
        <w:rPr>
          <w:rFonts w:ascii="仿宋_GB2312" w:eastAsia="仿宋_GB2312" w:hAnsi="宋体" w:cs="仿宋_GB2312"/>
          <w:sz w:val="32"/>
          <w:szCs w:val="32"/>
        </w:rPr>
        <w:t>183.62</w:t>
      </w:r>
      <w:r>
        <w:rPr>
          <w:rFonts w:ascii="仿宋_GB2312" w:eastAsia="仿宋_GB2312" w:hAnsi="宋体" w:cs="仿宋_GB2312" w:hint="eastAsia"/>
          <w:sz w:val="32"/>
          <w:szCs w:val="32"/>
        </w:rPr>
        <w:t>万元，其中：</w:t>
      </w:r>
      <w:r>
        <w:rPr>
          <w:rFonts w:ascii="仿宋_GB2312" w:eastAsia="仿宋_GB2312" w:hAnsi="Times New Roman" w:cs="仿宋_GB2312" w:hint="eastAsia"/>
          <w:spacing w:val="-1"/>
          <w:kern w:val="0"/>
          <w:sz w:val="32"/>
          <w:szCs w:val="32"/>
        </w:rPr>
        <w:t>人员经费</w:t>
      </w:r>
      <w:r>
        <w:rPr>
          <w:rFonts w:ascii="仿宋_GB2312" w:eastAsia="仿宋_GB2312" w:hAnsi="Times New Roman" w:cs="仿宋_GB2312"/>
          <w:spacing w:val="-1"/>
          <w:kern w:val="0"/>
          <w:sz w:val="32"/>
          <w:szCs w:val="32"/>
        </w:rPr>
        <w:t>131.15</w:t>
      </w:r>
      <w:r>
        <w:rPr>
          <w:rFonts w:ascii="仿宋_GB2312" w:eastAsia="仿宋_GB2312" w:hAnsi="Times New Roman" w:cs="仿宋_GB2312" w:hint="eastAsia"/>
          <w:spacing w:val="-1"/>
          <w:kern w:val="0"/>
          <w:sz w:val="32"/>
          <w:szCs w:val="32"/>
        </w:rPr>
        <w:t>万元</w:t>
      </w:r>
      <w:r>
        <w:rPr>
          <w:rFonts w:ascii="仿宋_GB2312" w:eastAsia="仿宋_GB2312" w:hAnsi="宋体" w:cs="仿宋_GB2312" w:hint="eastAsia"/>
          <w:sz w:val="32"/>
          <w:szCs w:val="32"/>
        </w:rPr>
        <w:t>，主要包括：工资福利支出</w:t>
      </w:r>
      <w:r>
        <w:rPr>
          <w:rFonts w:ascii="仿宋_GB2312" w:eastAsia="仿宋_GB2312" w:hAnsi="宋体" w:cs="仿宋_GB2312"/>
          <w:sz w:val="32"/>
          <w:szCs w:val="32"/>
        </w:rPr>
        <w:t>107.59</w:t>
      </w:r>
      <w:r>
        <w:rPr>
          <w:rFonts w:ascii="仿宋_GB2312" w:eastAsia="仿宋_GB2312" w:hAnsi="宋体" w:cs="仿宋_GB2312" w:hint="eastAsia"/>
          <w:sz w:val="32"/>
          <w:szCs w:val="32"/>
        </w:rPr>
        <w:t>万元（基本工资</w:t>
      </w:r>
      <w:r>
        <w:rPr>
          <w:rFonts w:ascii="仿宋_GB2312" w:eastAsia="仿宋_GB2312" w:hAnsi="宋体" w:cs="仿宋_GB2312"/>
          <w:sz w:val="32"/>
          <w:szCs w:val="32"/>
        </w:rPr>
        <w:t>46.95</w:t>
      </w:r>
      <w:r>
        <w:rPr>
          <w:rFonts w:ascii="仿宋_GB2312" w:eastAsia="仿宋_GB2312" w:hAnsi="宋体" w:cs="仿宋_GB2312" w:hint="eastAsia"/>
          <w:sz w:val="32"/>
          <w:szCs w:val="32"/>
        </w:rPr>
        <w:t>万元、津贴补贴</w:t>
      </w:r>
      <w:r>
        <w:rPr>
          <w:rFonts w:ascii="仿宋_GB2312" w:eastAsia="仿宋_GB2312" w:hAnsi="宋体" w:cs="仿宋_GB2312"/>
          <w:sz w:val="32"/>
          <w:szCs w:val="32"/>
        </w:rPr>
        <w:t>40.63</w:t>
      </w:r>
      <w:r>
        <w:rPr>
          <w:rFonts w:ascii="仿宋_GB2312" w:eastAsia="仿宋_GB2312" w:hAnsi="宋体" w:cs="仿宋_GB2312" w:hint="eastAsia"/>
          <w:sz w:val="32"/>
          <w:szCs w:val="32"/>
        </w:rPr>
        <w:t>万元、奖金</w:t>
      </w:r>
      <w:r>
        <w:rPr>
          <w:rFonts w:ascii="仿宋_GB2312" w:eastAsia="仿宋_GB2312" w:hAnsi="宋体" w:cs="仿宋_GB2312"/>
          <w:sz w:val="32"/>
          <w:szCs w:val="32"/>
        </w:rPr>
        <w:t>12.47</w:t>
      </w:r>
      <w:r>
        <w:rPr>
          <w:rFonts w:ascii="仿宋_GB2312" w:eastAsia="仿宋_GB2312" w:hAnsi="宋体" w:cs="仿宋_GB2312" w:hint="eastAsia"/>
          <w:sz w:val="32"/>
          <w:szCs w:val="32"/>
        </w:rPr>
        <w:t>万元、机关事业单位基本养老保险缴费</w:t>
      </w:r>
      <w:r>
        <w:rPr>
          <w:rFonts w:ascii="仿宋_GB2312" w:eastAsia="仿宋_GB2312" w:hAnsi="宋体" w:cs="仿宋_GB2312"/>
          <w:sz w:val="32"/>
          <w:szCs w:val="32"/>
        </w:rPr>
        <w:t>3.74</w:t>
      </w:r>
      <w:r>
        <w:rPr>
          <w:rFonts w:ascii="仿宋_GB2312" w:eastAsia="仿宋_GB2312" w:hAnsi="宋体" w:cs="仿宋_GB2312" w:hint="eastAsia"/>
          <w:sz w:val="32"/>
          <w:szCs w:val="32"/>
        </w:rPr>
        <w:t>万元），对个人和家庭的补助</w:t>
      </w:r>
      <w:r>
        <w:rPr>
          <w:rFonts w:ascii="仿宋_GB2312" w:eastAsia="仿宋_GB2312" w:hAnsi="宋体" w:cs="仿宋_GB2312"/>
          <w:sz w:val="32"/>
          <w:szCs w:val="32"/>
        </w:rPr>
        <w:t>23.56</w:t>
      </w:r>
      <w:r>
        <w:rPr>
          <w:rFonts w:ascii="仿宋_GB2312" w:eastAsia="仿宋_GB2312" w:hAnsi="宋体" w:cs="仿宋_GB2312" w:hint="eastAsia"/>
          <w:sz w:val="32"/>
          <w:szCs w:val="32"/>
        </w:rPr>
        <w:t>万元（退休费</w:t>
      </w:r>
      <w:r>
        <w:rPr>
          <w:rFonts w:ascii="仿宋_GB2312" w:eastAsia="仿宋_GB2312" w:hAnsi="宋体" w:cs="仿宋_GB2312"/>
          <w:sz w:val="32"/>
          <w:szCs w:val="32"/>
        </w:rPr>
        <w:t>9.87</w:t>
      </w:r>
      <w:r>
        <w:rPr>
          <w:rFonts w:ascii="仿宋_GB2312" w:eastAsia="仿宋_GB2312" w:hAnsi="宋体" w:cs="仿宋_GB2312" w:hint="eastAsia"/>
          <w:sz w:val="32"/>
          <w:szCs w:val="32"/>
        </w:rPr>
        <w:t>万元，医疗费</w:t>
      </w:r>
      <w:r>
        <w:rPr>
          <w:rFonts w:ascii="仿宋_GB2312" w:eastAsia="仿宋_GB2312" w:hAnsi="宋体" w:cs="仿宋_GB2312"/>
          <w:sz w:val="32"/>
          <w:szCs w:val="32"/>
        </w:rPr>
        <w:t>3.29</w:t>
      </w:r>
      <w:r>
        <w:rPr>
          <w:rFonts w:ascii="仿宋_GB2312" w:eastAsia="仿宋_GB2312" w:hAnsi="宋体" w:cs="仿宋_GB2312" w:hint="eastAsia"/>
          <w:sz w:val="32"/>
          <w:szCs w:val="32"/>
        </w:rPr>
        <w:t>万元，住房公积金</w:t>
      </w:r>
      <w:r>
        <w:rPr>
          <w:rFonts w:ascii="仿宋_GB2312" w:eastAsia="仿宋_GB2312" w:hAnsi="宋体" w:cs="仿宋_GB2312"/>
          <w:sz w:val="32"/>
          <w:szCs w:val="32"/>
        </w:rPr>
        <w:t>6.96</w:t>
      </w:r>
      <w:r>
        <w:rPr>
          <w:rFonts w:ascii="仿宋_GB2312" w:eastAsia="仿宋_GB2312" w:hAnsi="宋体" w:cs="仿宋_GB2312" w:hint="eastAsia"/>
          <w:sz w:val="32"/>
          <w:szCs w:val="32"/>
        </w:rPr>
        <w:t>万元，采暖补贴</w:t>
      </w:r>
      <w:r>
        <w:rPr>
          <w:rFonts w:ascii="仿宋_GB2312" w:eastAsia="仿宋_GB2312" w:hAnsi="宋体" w:cs="仿宋_GB2312"/>
          <w:sz w:val="32"/>
          <w:szCs w:val="32"/>
        </w:rPr>
        <w:t>3.44</w:t>
      </w:r>
      <w:r>
        <w:rPr>
          <w:rFonts w:ascii="仿宋_GB2312" w:eastAsia="仿宋_GB2312" w:hAnsi="宋体" w:cs="仿宋_GB2312" w:hint="eastAsia"/>
          <w:sz w:val="32"/>
          <w:szCs w:val="32"/>
        </w:rPr>
        <w:t>万元）；</w:t>
      </w:r>
      <w:r>
        <w:rPr>
          <w:rFonts w:ascii="仿宋_GB2312" w:eastAsia="仿宋_GB2312" w:hAnsi="Times New Roman" w:cs="仿宋_GB2312" w:hint="eastAsia"/>
          <w:b/>
          <w:bCs/>
          <w:spacing w:val="-1"/>
          <w:kern w:val="0"/>
          <w:sz w:val="32"/>
          <w:szCs w:val="32"/>
        </w:rPr>
        <w:t>公用经费</w:t>
      </w:r>
      <w:r>
        <w:rPr>
          <w:rFonts w:ascii="仿宋_GB2312" w:eastAsia="仿宋_GB2312" w:hAnsi="Times New Roman" w:cs="仿宋_GB2312"/>
          <w:spacing w:val="-2"/>
          <w:kern w:val="0"/>
          <w:sz w:val="32"/>
          <w:szCs w:val="32"/>
        </w:rPr>
        <w:t>52.47</w:t>
      </w:r>
      <w:r>
        <w:rPr>
          <w:rFonts w:ascii="仿宋_GB2312" w:eastAsia="仿宋_GB2312" w:hAnsi="Times New Roman" w:cs="仿宋_GB2312" w:hint="eastAsia"/>
          <w:spacing w:val="-2"/>
          <w:kern w:val="0"/>
          <w:sz w:val="32"/>
          <w:szCs w:val="32"/>
        </w:rPr>
        <w:t>万元</w:t>
      </w:r>
      <w:r>
        <w:rPr>
          <w:rFonts w:ascii="仿宋_GB2312" w:eastAsia="仿宋_GB2312" w:hAnsi="宋体" w:cs="仿宋_GB2312" w:hint="eastAsia"/>
          <w:sz w:val="32"/>
          <w:szCs w:val="32"/>
        </w:rPr>
        <w:t>，主要包括：商品</w:t>
      </w:r>
      <w:r w:rsidRPr="00F46B5A">
        <w:rPr>
          <w:rFonts w:ascii="仿宋_GB2312" w:eastAsia="仿宋_GB2312" w:hAnsi="宋体" w:cs="仿宋_GB2312" w:hint="eastAsia"/>
          <w:sz w:val="32"/>
          <w:szCs w:val="32"/>
        </w:rPr>
        <w:t>服务支出</w:t>
      </w:r>
      <w:r w:rsidRPr="00F46B5A">
        <w:rPr>
          <w:rFonts w:ascii="仿宋_GB2312" w:eastAsia="仿宋_GB2312" w:hAnsi="宋体" w:cs="仿宋_GB2312"/>
          <w:sz w:val="32"/>
          <w:szCs w:val="32"/>
        </w:rPr>
        <w:t>49.1</w:t>
      </w:r>
      <w:r w:rsidRPr="00F46B5A">
        <w:rPr>
          <w:rFonts w:ascii="仿宋_GB2312" w:eastAsia="仿宋_GB2312" w:hAnsi="宋体" w:cs="仿宋_GB2312" w:hint="eastAsia"/>
          <w:sz w:val="32"/>
          <w:szCs w:val="32"/>
        </w:rPr>
        <w:t>万元（办公费</w:t>
      </w:r>
      <w:r w:rsidRPr="00F46B5A">
        <w:rPr>
          <w:rFonts w:ascii="仿宋_GB2312" w:eastAsia="仿宋_GB2312" w:hAnsi="宋体" w:cs="仿宋_GB2312"/>
          <w:sz w:val="32"/>
          <w:szCs w:val="32"/>
        </w:rPr>
        <w:t>9.03</w:t>
      </w:r>
      <w:r w:rsidRPr="00F46B5A">
        <w:rPr>
          <w:rFonts w:ascii="仿宋_GB2312" w:eastAsia="仿宋_GB2312" w:hAnsi="宋体" w:cs="仿宋_GB2312" w:hint="eastAsia"/>
          <w:sz w:val="32"/>
          <w:szCs w:val="32"/>
        </w:rPr>
        <w:t>万元、印刷费</w:t>
      </w:r>
      <w:r w:rsidRPr="00F46B5A">
        <w:rPr>
          <w:rFonts w:ascii="仿宋_GB2312" w:eastAsia="仿宋_GB2312" w:hAnsi="宋体" w:cs="仿宋_GB2312"/>
          <w:sz w:val="32"/>
          <w:szCs w:val="32"/>
        </w:rPr>
        <w:t>10.77</w:t>
      </w:r>
      <w:r w:rsidRPr="00F46B5A">
        <w:rPr>
          <w:rFonts w:ascii="仿宋_GB2312" w:eastAsia="仿宋_GB2312" w:hAnsi="宋体" w:cs="仿宋_GB2312" w:hint="eastAsia"/>
          <w:sz w:val="32"/>
          <w:szCs w:val="32"/>
        </w:rPr>
        <w:t>万元，邮电费</w:t>
      </w:r>
      <w:r w:rsidRPr="00F46B5A">
        <w:rPr>
          <w:rFonts w:ascii="仿宋_GB2312" w:eastAsia="仿宋_GB2312" w:hAnsi="宋体" w:cs="仿宋_GB2312"/>
          <w:sz w:val="32"/>
          <w:szCs w:val="32"/>
        </w:rPr>
        <w:t>2.8</w:t>
      </w:r>
      <w:r w:rsidRPr="00F46B5A">
        <w:rPr>
          <w:rFonts w:ascii="仿宋_GB2312" w:eastAsia="仿宋_GB2312" w:hAnsi="宋体" w:cs="仿宋_GB2312" w:hint="eastAsia"/>
          <w:sz w:val="32"/>
          <w:szCs w:val="32"/>
        </w:rPr>
        <w:t>万元，差旅费</w:t>
      </w:r>
      <w:r w:rsidRPr="00F46B5A">
        <w:rPr>
          <w:rFonts w:ascii="仿宋_GB2312" w:eastAsia="仿宋_GB2312" w:hAnsi="宋体" w:cs="仿宋_GB2312"/>
          <w:sz w:val="32"/>
          <w:szCs w:val="32"/>
        </w:rPr>
        <w:t>8.77</w:t>
      </w:r>
      <w:r w:rsidRPr="00F46B5A">
        <w:rPr>
          <w:rFonts w:ascii="仿宋_GB2312" w:eastAsia="仿宋_GB2312" w:hAnsi="宋体" w:cs="仿宋_GB2312" w:hint="eastAsia"/>
          <w:sz w:val="32"/>
          <w:szCs w:val="32"/>
        </w:rPr>
        <w:t>万元，会议费</w:t>
      </w:r>
      <w:r w:rsidRPr="00F46B5A">
        <w:rPr>
          <w:rFonts w:ascii="仿宋_GB2312" w:eastAsia="仿宋_GB2312" w:hAnsi="宋体" w:cs="仿宋_GB2312"/>
          <w:sz w:val="32"/>
          <w:szCs w:val="32"/>
        </w:rPr>
        <w:t>4.65</w:t>
      </w:r>
      <w:r w:rsidRPr="00F46B5A">
        <w:rPr>
          <w:rFonts w:ascii="仿宋_GB2312" w:eastAsia="仿宋_GB2312" w:hAnsi="宋体" w:cs="仿宋_GB2312" w:hint="eastAsia"/>
          <w:sz w:val="32"/>
          <w:szCs w:val="32"/>
        </w:rPr>
        <w:t>，培训费</w:t>
      </w:r>
      <w:r w:rsidRPr="00F46B5A">
        <w:rPr>
          <w:rFonts w:ascii="仿宋_GB2312" w:eastAsia="仿宋_GB2312" w:hAnsi="宋体" w:cs="仿宋_GB2312"/>
          <w:sz w:val="32"/>
          <w:szCs w:val="32"/>
        </w:rPr>
        <w:t>3.78</w:t>
      </w:r>
      <w:r w:rsidRPr="00F46B5A">
        <w:rPr>
          <w:rFonts w:ascii="仿宋_GB2312" w:eastAsia="仿宋_GB2312" w:hAnsi="宋体" w:cs="仿宋_GB2312" w:hint="eastAsia"/>
          <w:sz w:val="32"/>
          <w:szCs w:val="32"/>
        </w:rPr>
        <w:t>万元，工会费</w:t>
      </w:r>
      <w:r w:rsidRPr="00F46B5A">
        <w:rPr>
          <w:rFonts w:ascii="仿宋_GB2312" w:eastAsia="仿宋_GB2312" w:hAnsi="宋体" w:cs="仿宋_GB2312"/>
          <w:sz w:val="32"/>
          <w:szCs w:val="32"/>
        </w:rPr>
        <w:t>1.27</w:t>
      </w:r>
      <w:r w:rsidRPr="00F46B5A">
        <w:rPr>
          <w:rFonts w:ascii="仿宋_GB2312" w:eastAsia="仿宋_GB2312" w:hAnsi="宋体" w:cs="仿宋_GB2312" w:hint="eastAsia"/>
          <w:sz w:val="32"/>
          <w:szCs w:val="32"/>
        </w:rPr>
        <w:t>万元，公车运行维护费</w:t>
      </w:r>
      <w:r w:rsidRPr="00F46B5A">
        <w:rPr>
          <w:rFonts w:ascii="仿宋_GB2312" w:eastAsia="仿宋_GB2312" w:hAnsi="宋体" w:cs="仿宋_GB2312"/>
          <w:sz w:val="32"/>
          <w:szCs w:val="32"/>
        </w:rPr>
        <w:t>4.76</w:t>
      </w:r>
      <w:r w:rsidRPr="00F46B5A">
        <w:rPr>
          <w:rFonts w:ascii="仿宋_GB2312" w:eastAsia="仿宋_GB2312" w:hAnsi="宋体" w:cs="仿宋_GB2312" w:hint="eastAsia"/>
          <w:sz w:val="32"/>
          <w:szCs w:val="32"/>
        </w:rPr>
        <w:t>万元，其它交通费用</w:t>
      </w:r>
      <w:r w:rsidRPr="00F46B5A">
        <w:rPr>
          <w:rFonts w:ascii="仿宋_GB2312" w:eastAsia="仿宋_GB2312" w:hAnsi="宋体" w:cs="仿宋_GB2312"/>
          <w:sz w:val="32"/>
          <w:szCs w:val="32"/>
        </w:rPr>
        <w:t>3.26</w:t>
      </w:r>
      <w:r w:rsidRPr="00F46B5A">
        <w:rPr>
          <w:rFonts w:ascii="仿宋_GB2312" w:eastAsia="仿宋_GB2312" w:hAnsi="宋体" w:cs="仿宋_GB2312" w:hint="eastAsia"/>
          <w:sz w:val="32"/>
          <w:szCs w:val="32"/>
        </w:rPr>
        <w:t>万元）；其它资本性支出</w:t>
      </w:r>
      <w:r w:rsidRPr="00F46B5A">
        <w:rPr>
          <w:rFonts w:ascii="仿宋_GB2312" w:eastAsia="仿宋_GB2312" w:hAnsi="宋体" w:cs="仿宋_GB2312"/>
          <w:sz w:val="32"/>
          <w:szCs w:val="32"/>
        </w:rPr>
        <w:t>3.38</w:t>
      </w:r>
      <w:r w:rsidRPr="00F46B5A">
        <w:rPr>
          <w:rFonts w:ascii="仿宋_GB2312" w:eastAsia="仿宋_GB2312" w:hAnsi="宋体" w:cs="仿宋_GB2312" w:hint="eastAsia"/>
          <w:sz w:val="32"/>
          <w:szCs w:val="32"/>
        </w:rPr>
        <w:t>万元。</w:t>
      </w:r>
    </w:p>
    <w:p w:rsidR="00725723" w:rsidRDefault="00725723" w:rsidP="00880BB8">
      <w:pPr>
        <w:adjustRightInd w:val="0"/>
        <w:snapToGrid w:val="0"/>
        <w:spacing w:line="360" w:lineRule="auto"/>
        <w:ind w:firstLineChars="200" w:firstLine="640"/>
        <w:rPr>
          <w:rFonts w:ascii="黑体" w:eastAsia="黑体" w:hAnsi="黑体"/>
          <w:sz w:val="32"/>
          <w:szCs w:val="32"/>
        </w:rPr>
      </w:pPr>
      <w:r>
        <w:rPr>
          <w:rFonts w:ascii="黑体" w:eastAsia="黑体" w:hAnsi="黑体" w:cs="黑体" w:hint="eastAsia"/>
          <w:sz w:val="32"/>
          <w:szCs w:val="32"/>
        </w:rPr>
        <w:t>关于一般公共预算财政拨款“三公”经费支出决算情况说明</w:t>
      </w:r>
    </w:p>
    <w:p w:rsidR="00725723" w:rsidRDefault="00725723" w:rsidP="00E50574">
      <w:pPr>
        <w:numPr>
          <w:ilvl w:val="0"/>
          <w:numId w:val="9"/>
        </w:numPr>
        <w:kinsoku w:val="0"/>
        <w:overflowPunct w:val="0"/>
        <w:autoSpaceDE w:val="0"/>
        <w:autoSpaceDN w:val="0"/>
        <w:adjustRightInd w:val="0"/>
        <w:snapToGrid w:val="0"/>
        <w:spacing w:line="360" w:lineRule="auto"/>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“三公”经费财政拨款支出决算总体情况说明。</w:t>
      </w:r>
    </w:p>
    <w:p w:rsidR="00725723" w:rsidRDefault="00725723">
      <w:pPr>
        <w:kinsoku w:val="0"/>
        <w:overflowPunct w:val="0"/>
        <w:autoSpaceDE w:val="0"/>
        <w:autoSpaceDN w:val="0"/>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cs="仿宋_GB2312"/>
          <w:sz w:val="32"/>
          <w:szCs w:val="32"/>
        </w:rPr>
        <w:lastRenderedPageBreak/>
        <w:t>2016</w:t>
      </w:r>
      <w:r>
        <w:rPr>
          <w:rFonts w:ascii="仿宋_GB2312" w:eastAsia="仿宋_GB2312" w:hAnsi="宋体" w:cs="仿宋_GB2312" w:hint="eastAsia"/>
          <w:sz w:val="32"/>
          <w:szCs w:val="32"/>
        </w:rPr>
        <w:t>年度“三公”经费财政拨款支出预算为</w:t>
      </w:r>
      <w:r>
        <w:rPr>
          <w:rFonts w:ascii="仿宋_GB2312" w:eastAsia="仿宋_GB2312" w:hAnsi="宋体" w:cs="仿宋_GB2312"/>
          <w:sz w:val="32"/>
          <w:szCs w:val="32"/>
        </w:rPr>
        <w:t>1.6</w:t>
      </w:r>
      <w:r>
        <w:rPr>
          <w:rFonts w:ascii="仿宋_GB2312" w:eastAsia="仿宋_GB2312" w:hAnsi="宋体" w:cs="仿宋_GB2312" w:hint="eastAsia"/>
          <w:sz w:val="32"/>
          <w:szCs w:val="32"/>
        </w:rPr>
        <w:t>万元，支出决算为</w:t>
      </w:r>
      <w:r>
        <w:rPr>
          <w:rFonts w:ascii="仿宋_GB2312" w:eastAsia="仿宋_GB2312" w:hAnsi="宋体" w:cs="仿宋_GB2312"/>
          <w:sz w:val="32"/>
          <w:szCs w:val="32"/>
        </w:rPr>
        <w:t>4.76</w:t>
      </w:r>
      <w:r>
        <w:rPr>
          <w:rFonts w:ascii="仿宋_GB2312" w:eastAsia="仿宋_GB2312" w:hAnsi="宋体" w:cs="仿宋_GB2312" w:hint="eastAsia"/>
          <w:sz w:val="32"/>
          <w:szCs w:val="32"/>
        </w:rPr>
        <w:t>万元，完成预算的</w:t>
      </w:r>
      <w:r>
        <w:rPr>
          <w:rFonts w:ascii="仿宋_GB2312" w:eastAsia="仿宋_GB2312" w:hAnsi="宋体" w:cs="仿宋_GB2312"/>
          <w:sz w:val="32"/>
          <w:szCs w:val="32"/>
        </w:rPr>
        <w:t>297.5%</w:t>
      </w:r>
      <w:r>
        <w:rPr>
          <w:rFonts w:ascii="仿宋_GB2312" w:eastAsia="仿宋_GB2312" w:hAnsi="宋体" w:cs="仿宋_GB2312" w:hint="eastAsia"/>
          <w:sz w:val="32"/>
          <w:szCs w:val="32"/>
        </w:rPr>
        <w:t>，其中：公务用车购置及运行费支出决算为</w:t>
      </w:r>
      <w:r>
        <w:rPr>
          <w:rFonts w:ascii="仿宋_GB2312" w:eastAsia="仿宋_GB2312" w:hAnsi="宋体" w:cs="仿宋_GB2312"/>
          <w:sz w:val="32"/>
          <w:szCs w:val="32"/>
        </w:rPr>
        <w:t>4.76</w:t>
      </w:r>
      <w:r>
        <w:rPr>
          <w:rFonts w:ascii="仿宋_GB2312" w:eastAsia="仿宋_GB2312" w:hAnsi="宋体" w:cs="仿宋_GB2312" w:hint="eastAsia"/>
          <w:sz w:val="32"/>
          <w:szCs w:val="32"/>
        </w:rPr>
        <w:t>万元，完成预算的</w:t>
      </w:r>
      <w:r>
        <w:rPr>
          <w:rFonts w:ascii="仿宋_GB2312" w:eastAsia="仿宋_GB2312" w:hAnsi="宋体" w:cs="仿宋_GB2312"/>
          <w:sz w:val="32"/>
          <w:szCs w:val="32"/>
        </w:rPr>
        <w:t>297.5%</w:t>
      </w:r>
      <w:r>
        <w:rPr>
          <w:rFonts w:ascii="仿宋_GB2312" w:eastAsia="仿宋_GB2312" w:hAnsi="宋体" w:cs="仿宋_GB2312" w:hint="eastAsia"/>
          <w:sz w:val="32"/>
          <w:szCs w:val="32"/>
        </w:rPr>
        <w:t>。</w:t>
      </w:r>
      <w:r>
        <w:rPr>
          <w:rFonts w:ascii="仿宋_GB2312" w:eastAsia="仿宋_GB2312" w:hAnsi="宋体" w:cs="仿宋_GB2312"/>
          <w:sz w:val="32"/>
          <w:szCs w:val="32"/>
        </w:rPr>
        <w:t>2016</w:t>
      </w:r>
      <w:r>
        <w:rPr>
          <w:rFonts w:ascii="仿宋_GB2312" w:eastAsia="仿宋_GB2312" w:hAnsi="宋体" w:cs="仿宋_GB2312" w:hint="eastAsia"/>
          <w:sz w:val="32"/>
          <w:szCs w:val="32"/>
        </w:rPr>
        <w:t>年度“三公”经费支出决算数大于预算数的主要原因是公车保险、维修、保养、燃油市场价格上涨造成支出增加。</w:t>
      </w:r>
    </w:p>
    <w:p w:rsidR="00725723" w:rsidRDefault="00725723">
      <w:pPr>
        <w:kinsoku w:val="0"/>
        <w:overflowPunct w:val="0"/>
        <w:autoSpaceDE w:val="0"/>
        <w:autoSpaceDN w:val="0"/>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cs="仿宋_GB2312"/>
          <w:sz w:val="32"/>
          <w:szCs w:val="32"/>
        </w:rPr>
        <w:t>2016</w:t>
      </w:r>
      <w:r>
        <w:rPr>
          <w:rFonts w:ascii="仿宋_GB2312" w:eastAsia="仿宋_GB2312" w:hAnsi="宋体" w:cs="仿宋_GB2312" w:hint="eastAsia"/>
          <w:sz w:val="32"/>
          <w:szCs w:val="32"/>
        </w:rPr>
        <w:t>年度“三公”经费财政拨款支出决算数比</w:t>
      </w:r>
      <w:r>
        <w:rPr>
          <w:rFonts w:ascii="仿宋_GB2312" w:eastAsia="仿宋_GB2312" w:hAnsi="宋体" w:cs="仿宋_GB2312"/>
          <w:sz w:val="32"/>
          <w:szCs w:val="32"/>
        </w:rPr>
        <w:t>2015</w:t>
      </w:r>
      <w:r>
        <w:rPr>
          <w:rFonts w:ascii="仿宋_GB2312" w:eastAsia="仿宋_GB2312" w:hAnsi="宋体" w:cs="仿宋_GB2312" w:hint="eastAsia"/>
          <w:sz w:val="32"/>
          <w:szCs w:val="32"/>
        </w:rPr>
        <w:t>年减少</w:t>
      </w:r>
      <w:r>
        <w:rPr>
          <w:rFonts w:ascii="仿宋_GB2312" w:eastAsia="仿宋_GB2312" w:hAnsi="宋体" w:cs="仿宋_GB2312"/>
          <w:sz w:val="32"/>
          <w:szCs w:val="32"/>
        </w:rPr>
        <w:t>0.23</w:t>
      </w:r>
      <w:r>
        <w:rPr>
          <w:rFonts w:ascii="仿宋_GB2312" w:eastAsia="仿宋_GB2312" w:hAnsi="宋体" w:cs="仿宋_GB2312" w:hint="eastAsia"/>
          <w:sz w:val="32"/>
          <w:szCs w:val="32"/>
        </w:rPr>
        <w:t>万元，下降</w:t>
      </w:r>
      <w:r>
        <w:rPr>
          <w:rFonts w:ascii="仿宋_GB2312" w:eastAsia="仿宋_GB2312" w:hAnsi="宋体" w:cs="仿宋_GB2312"/>
          <w:sz w:val="32"/>
          <w:szCs w:val="32"/>
        </w:rPr>
        <w:t>4.83%</w:t>
      </w:r>
      <w:r>
        <w:rPr>
          <w:rFonts w:ascii="仿宋_GB2312" w:eastAsia="仿宋_GB2312" w:hAnsi="宋体" w:cs="仿宋_GB2312" w:hint="eastAsia"/>
          <w:sz w:val="32"/>
          <w:szCs w:val="32"/>
        </w:rPr>
        <w:t>，其中：公务用车购置及运行费支出决算减少</w:t>
      </w:r>
      <w:r>
        <w:rPr>
          <w:rFonts w:ascii="仿宋_GB2312" w:eastAsia="仿宋_GB2312" w:hAnsi="宋体" w:cs="仿宋_GB2312"/>
          <w:sz w:val="32"/>
          <w:szCs w:val="32"/>
        </w:rPr>
        <w:t>0.23</w:t>
      </w:r>
      <w:r>
        <w:rPr>
          <w:rFonts w:ascii="仿宋_GB2312" w:eastAsia="仿宋_GB2312" w:hAnsi="宋体" w:cs="仿宋_GB2312" w:hint="eastAsia"/>
          <w:sz w:val="32"/>
          <w:szCs w:val="32"/>
        </w:rPr>
        <w:t>万元，下降</w:t>
      </w:r>
      <w:r>
        <w:rPr>
          <w:rFonts w:ascii="仿宋_GB2312" w:eastAsia="仿宋_GB2312" w:hAnsi="宋体" w:cs="仿宋_GB2312"/>
          <w:sz w:val="32"/>
          <w:szCs w:val="32"/>
        </w:rPr>
        <w:t>4.83%</w:t>
      </w:r>
      <w:r>
        <w:rPr>
          <w:rFonts w:ascii="仿宋_GB2312" w:eastAsia="仿宋_GB2312" w:hAnsi="宋体" w:cs="仿宋_GB2312" w:hint="eastAsia"/>
          <w:sz w:val="32"/>
          <w:szCs w:val="32"/>
        </w:rPr>
        <w:t>。公务用车购置及运行费支出减少的主要原因加强了公车使用的管控。</w:t>
      </w:r>
    </w:p>
    <w:p w:rsidR="00725723" w:rsidRDefault="00725723" w:rsidP="00E50574">
      <w:pPr>
        <w:numPr>
          <w:ilvl w:val="0"/>
          <w:numId w:val="9"/>
        </w:numPr>
        <w:kinsoku w:val="0"/>
        <w:overflowPunct w:val="0"/>
        <w:autoSpaceDE w:val="0"/>
        <w:autoSpaceDN w:val="0"/>
        <w:adjustRightInd w:val="0"/>
        <w:snapToGrid w:val="0"/>
        <w:spacing w:line="360" w:lineRule="auto"/>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“三公”经费财政拨款支出决算具体情况说明。</w:t>
      </w:r>
    </w:p>
    <w:p w:rsidR="00725723" w:rsidRDefault="00725723" w:rsidP="00153CFB">
      <w:pPr>
        <w:kinsoku w:val="0"/>
        <w:overflowPunct w:val="0"/>
        <w:autoSpaceDE w:val="0"/>
        <w:autoSpaceDN w:val="0"/>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cs="仿宋_GB2312"/>
          <w:sz w:val="32"/>
          <w:szCs w:val="32"/>
        </w:rPr>
        <w:t>2016</w:t>
      </w:r>
      <w:r>
        <w:rPr>
          <w:rFonts w:ascii="仿宋_GB2312" w:eastAsia="仿宋_GB2312" w:hAnsi="宋体" w:cs="仿宋_GB2312" w:hint="eastAsia"/>
          <w:sz w:val="32"/>
          <w:szCs w:val="32"/>
        </w:rPr>
        <w:t>年度“三公”经费财政拨款支出决算中，公务用车购置及运行费支出决算</w:t>
      </w:r>
      <w:r>
        <w:rPr>
          <w:rFonts w:ascii="仿宋_GB2312" w:eastAsia="仿宋_GB2312" w:hAnsi="宋体" w:cs="仿宋_GB2312"/>
          <w:sz w:val="32"/>
          <w:szCs w:val="32"/>
        </w:rPr>
        <w:t>4.76</w:t>
      </w:r>
      <w:r>
        <w:rPr>
          <w:rFonts w:ascii="仿宋_GB2312" w:eastAsia="仿宋_GB2312" w:hAnsi="宋体" w:cs="仿宋_GB2312" w:hint="eastAsia"/>
          <w:sz w:val="32"/>
          <w:szCs w:val="32"/>
        </w:rPr>
        <w:t>万元，占</w:t>
      </w:r>
      <w:r>
        <w:rPr>
          <w:rFonts w:ascii="仿宋_GB2312" w:eastAsia="仿宋_GB2312" w:hAnsi="宋体" w:cs="仿宋_GB2312"/>
          <w:sz w:val="32"/>
          <w:szCs w:val="32"/>
        </w:rPr>
        <w:t>100%</w:t>
      </w:r>
      <w:r>
        <w:rPr>
          <w:rFonts w:ascii="仿宋_GB2312" w:eastAsia="仿宋_GB2312" w:hAnsi="宋体" w:cs="仿宋_GB2312" w:hint="eastAsia"/>
          <w:sz w:val="32"/>
          <w:szCs w:val="32"/>
        </w:rPr>
        <w:t>。具体情况如下：</w:t>
      </w:r>
    </w:p>
    <w:p w:rsidR="00725723" w:rsidRDefault="00725723" w:rsidP="00715325">
      <w:pPr>
        <w:kinsoku w:val="0"/>
        <w:overflowPunct w:val="0"/>
        <w:autoSpaceDE w:val="0"/>
        <w:autoSpaceDN w:val="0"/>
        <w:adjustRightInd w:val="0"/>
        <w:snapToGrid w:val="0"/>
        <w:spacing w:line="360" w:lineRule="auto"/>
        <w:rPr>
          <w:rFonts w:ascii="仿宋_GB2312" w:eastAsia="仿宋_GB2312" w:hAnsi="宋体"/>
          <w:b/>
          <w:bCs/>
          <w:sz w:val="32"/>
          <w:szCs w:val="32"/>
        </w:rPr>
      </w:pPr>
      <w:r>
        <w:rPr>
          <w:rFonts w:ascii="仿宋_GB2312" w:eastAsia="仿宋_GB2312" w:hAnsi="宋体" w:cs="仿宋_GB2312"/>
          <w:b/>
          <w:bCs/>
          <w:sz w:val="32"/>
          <w:szCs w:val="32"/>
        </w:rPr>
        <w:t xml:space="preserve">    </w:t>
      </w:r>
      <w:r>
        <w:rPr>
          <w:rFonts w:ascii="仿宋_GB2312" w:eastAsia="仿宋_GB2312" w:hAnsi="宋体" w:cs="仿宋_GB2312" w:hint="eastAsia"/>
          <w:b/>
          <w:bCs/>
          <w:sz w:val="32"/>
          <w:szCs w:val="32"/>
        </w:rPr>
        <w:t>公务用车购置及运行费</w:t>
      </w:r>
      <w:r>
        <w:rPr>
          <w:rFonts w:ascii="仿宋_GB2312" w:eastAsia="仿宋_GB2312" w:hAnsi="宋体" w:cs="仿宋_GB2312" w:hint="eastAsia"/>
          <w:sz w:val="32"/>
          <w:szCs w:val="32"/>
        </w:rPr>
        <w:t>支出</w:t>
      </w:r>
      <w:r>
        <w:rPr>
          <w:rFonts w:ascii="仿宋_GB2312" w:eastAsia="仿宋_GB2312" w:hAnsi="宋体" w:cs="仿宋_GB2312"/>
          <w:sz w:val="32"/>
          <w:szCs w:val="32"/>
        </w:rPr>
        <w:t>4.76</w:t>
      </w:r>
      <w:r>
        <w:rPr>
          <w:rFonts w:ascii="仿宋_GB2312" w:eastAsia="仿宋_GB2312" w:hAnsi="宋体" w:cs="仿宋_GB2312" w:hint="eastAsia"/>
          <w:sz w:val="32"/>
          <w:szCs w:val="32"/>
        </w:rPr>
        <w:t>万元。其中：</w:t>
      </w:r>
    </w:p>
    <w:p w:rsidR="00725723" w:rsidRDefault="00725723" w:rsidP="0026037A">
      <w:pPr>
        <w:kinsoku w:val="0"/>
        <w:overflowPunct w:val="0"/>
        <w:autoSpaceDE w:val="0"/>
        <w:autoSpaceDN w:val="0"/>
        <w:adjustRightInd w:val="0"/>
        <w:snapToGrid w:val="0"/>
        <w:spacing w:line="360" w:lineRule="auto"/>
        <w:ind w:firstLineChars="200" w:firstLine="643"/>
        <w:rPr>
          <w:rFonts w:ascii="仿宋_GB2312" w:eastAsia="仿宋_GB2312" w:hAnsi="宋体"/>
          <w:sz w:val="32"/>
          <w:szCs w:val="32"/>
        </w:rPr>
      </w:pPr>
      <w:r>
        <w:rPr>
          <w:rFonts w:ascii="仿宋_GB2312" w:eastAsia="仿宋_GB2312" w:hAnsi="宋体" w:cs="仿宋_GB2312" w:hint="eastAsia"/>
          <w:b/>
          <w:bCs/>
          <w:sz w:val="32"/>
          <w:szCs w:val="32"/>
        </w:rPr>
        <w:t>公务用车运行</w:t>
      </w:r>
      <w:r>
        <w:rPr>
          <w:rFonts w:ascii="仿宋_GB2312" w:eastAsia="仿宋_GB2312" w:hAnsi="宋体" w:cs="仿宋_GB2312" w:hint="eastAsia"/>
          <w:sz w:val="32"/>
          <w:szCs w:val="32"/>
        </w:rPr>
        <w:t>支出</w:t>
      </w:r>
      <w:r>
        <w:rPr>
          <w:rFonts w:ascii="仿宋_GB2312" w:eastAsia="仿宋_GB2312" w:hAnsi="宋体" w:cs="仿宋_GB2312"/>
          <w:sz w:val="32"/>
          <w:szCs w:val="32"/>
        </w:rPr>
        <w:t>4.76</w:t>
      </w:r>
      <w:r>
        <w:rPr>
          <w:rFonts w:ascii="仿宋_GB2312" w:eastAsia="仿宋_GB2312" w:hAnsi="宋体" w:cs="仿宋_GB2312" w:hint="eastAsia"/>
          <w:sz w:val="32"/>
          <w:szCs w:val="32"/>
        </w:rPr>
        <w:t>万元。主要用于公车保险、维修、保养、燃油。</w:t>
      </w:r>
    </w:p>
    <w:p w:rsidR="00725723" w:rsidRDefault="00725723">
      <w:pPr>
        <w:numPr>
          <w:ilvl w:val="0"/>
          <w:numId w:val="6"/>
        </w:numPr>
        <w:adjustRightInd w:val="0"/>
        <w:snapToGrid w:val="0"/>
        <w:spacing w:line="360" w:lineRule="auto"/>
        <w:ind w:firstLineChars="200" w:firstLine="640"/>
        <w:outlineLvl w:val="1"/>
        <w:rPr>
          <w:rFonts w:ascii="黑体" w:eastAsia="黑体" w:hAnsi="黑体"/>
          <w:sz w:val="32"/>
          <w:szCs w:val="32"/>
        </w:rPr>
      </w:pPr>
      <w:r>
        <w:rPr>
          <w:rFonts w:ascii="黑体" w:eastAsia="黑体" w:hAnsi="黑体" w:cs="黑体" w:hint="eastAsia"/>
          <w:sz w:val="32"/>
          <w:szCs w:val="32"/>
        </w:rPr>
        <w:t>其他重要事项的情况说明</w:t>
      </w:r>
    </w:p>
    <w:p w:rsidR="00725723" w:rsidRDefault="00725723" w:rsidP="00E50574">
      <w:pPr>
        <w:numPr>
          <w:ilvl w:val="0"/>
          <w:numId w:val="12"/>
        </w:numPr>
        <w:kinsoku w:val="0"/>
        <w:overflowPunct w:val="0"/>
        <w:autoSpaceDE w:val="0"/>
        <w:autoSpaceDN w:val="0"/>
        <w:adjustRightInd w:val="0"/>
        <w:snapToGrid w:val="0"/>
        <w:spacing w:line="360" w:lineRule="auto"/>
        <w:ind w:firstLineChars="200" w:firstLine="640"/>
        <w:rPr>
          <w:rFonts w:ascii="楷体_GB2312" w:eastAsia="楷体_GB2312" w:hAnsi="Times New Roman"/>
          <w:kern w:val="0"/>
          <w:sz w:val="32"/>
          <w:szCs w:val="32"/>
        </w:rPr>
      </w:pPr>
      <w:r>
        <w:rPr>
          <w:rFonts w:ascii="楷体_GB2312" w:eastAsia="楷体_GB2312" w:hAnsi="Times New Roman" w:cs="楷体_GB2312" w:hint="eastAsia"/>
          <w:kern w:val="0"/>
          <w:sz w:val="32"/>
          <w:szCs w:val="32"/>
        </w:rPr>
        <w:t>机关运行经费支出情况。</w:t>
      </w:r>
    </w:p>
    <w:p w:rsidR="00725723" w:rsidRDefault="00725723">
      <w:pPr>
        <w:kinsoku w:val="0"/>
        <w:overflowPunct w:val="0"/>
        <w:autoSpaceDE w:val="0"/>
        <w:autoSpaceDN w:val="0"/>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cs="仿宋_GB2312"/>
          <w:sz w:val="32"/>
          <w:szCs w:val="32"/>
        </w:rPr>
        <w:t>2016</w:t>
      </w:r>
      <w:r>
        <w:rPr>
          <w:rFonts w:ascii="仿宋_GB2312" w:eastAsia="仿宋_GB2312" w:hAnsi="宋体" w:cs="仿宋_GB2312" w:hint="eastAsia"/>
          <w:sz w:val="32"/>
          <w:szCs w:val="32"/>
        </w:rPr>
        <w:t>年度机关运行经费支出</w:t>
      </w:r>
      <w:r>
        <w:rPr>
          <w:rFonts w:ascii="仿宋_GB2312" w:eastAsia="仿宋_GB2312" w:hAnsi="宋体" w:cs="仿宋_GB2312"/>
          <w:sz w:val="32"/>
          <w:szCs w:val="32"/>
        </w:rPr>
        <w:t>36.01</w:t>
      </w:r>
      <w:r>
        <w:rPr>
          <w:rFonts w:ascii="仿宋_GB2312" w:eastAsia="仿宋_GB2312" w:hAnsi="宋体" w:cs="仿宋_GB2312" w:hint="eastAsia"/>
          <w:sz w:val="32"/>
          <w:szCs w:val="32"/>
        </w:rPr>
        <w:t>万元，比</w:t>
      </w:r>
      <w:r>
        <w:rPr>
          <w:rFonts w:ascii="仿宋_GB2312" w:eastAsia="仿宋_GB2312" w:hAnsi="宋体" w:cs="仿宋_GB2312"/>
          <w:sz w:val="32"/>
          <w:szCs w:val="32"/>
        </w:rPr>
        <w:t>2015</w:t>
      </w:r>
      <w:r>
        <w:rPr>
          <w:rFonts w:ascii="仿宋_GB2312" w:eastAsia="仿宋_GB2312" w:hAnsi="宋体" w:cs="仿宋_GB2312" w:hint="eastAsia"/>
          <w:sz w:val="32"/>
          <w:szCs w:val="32"/>
        </w:rPr>
        <w:t>年减少</w:t>
      </w:r>
      <w:r>
        <w:rPr>
          <w:rFonts w:ascii="仿宋_GB2312" w:eastAsia="仿宋_GB2312" w:hAnsi="宋体" w:cs="仿宋_GB2312"/>
          <w:sz w:val="32"/>
          <w:szCs w:val="32"/>
        </w:rPr>
        <w:t>3.26</w:t>
      </w:r>
      <w:r>
        <w:rPr>
          <w:rFonts w:ascii="仿宋_GB2312" w:eastAsia="仿宋_GB2312" w:hAnsi="宋体" w:cs="仿宋_GB2312" w:hint="eastAsia"/>
          <w:sz w:val="32"/>
          <w:szCs w:val="32"/>
        </w:rPr>
        <w:t>万元，下降</w:t>
      </w:r>
      <w:r>
        <w:rPr>
          <w:rFonts w:ascii="仿宋_GB2312" w:eastAsia="仿宋_GB2312" w:hAnsi="宋体" w:cs="仿宋_GB2312"/>
          <w:sz w:val="32"/>
          <w:szCs w:val="32"/>
        </w:rPr>
        <w:t>9.05%</w:t>
      </w:r>
      <w:r>
        <w:rPr>
          <w:rFonts w:ascii="仿宋_GB2312" w:eastAsia="仿宋_GB2312" w:hAnsi="宋体" w:cs="仿宋_GB2312" w:hint="eastAsia"/>
          <w:sz w:val="32"/>
          <w:szCs w:val="32"/>
        </w:rPr>
        <w:t>。</w:t>
      </w:r>
    </w:p>
    <w:p w:rsidR="00725723" w:rsidRDefault="00725723" w:rsidP="00E50574">
      <w:pPr>
        <w:numPr>
          <w:ilvl w:val="0"/>
          <w:numId w:val="12"/>
        </w:numPr>
        <w:kinsoku w:val="0"/>
        <w:overflowPunct w:val="0"/>
        <w:autoSpaceDE w:val="0"/>
        <w:autoSpaceDN w:val="0"/>
        <w:adjustRightInd w:val="0"/>
        <w:snapToGrid w:val="0"/>
        <w:spacing w:line="360" w:lineRule="auto"/>
        <w:ind w:firstLineChars="200" w:firstLine="640"/>
        <w:rPr>
          <w:rFonts w:ascii="楷体_GB2312" w:eastAsia="楷体_GB2312" w:hAnsi="Times New Roman"/>
          <w:kern w:val="0"/>
          <w:sz w:val="32"/>
          <w:szCs w:val="32"/>
        </w:rPr>
      </w:pPr>
      <w:r>
        <w:rPr>
          <w:rFonts w:ascii="楷体_GB2312" w:eastAsia="楷体_GB2312" w:hAnsi="Times New Roman" w:cs="楷体_GB2312" w:hint="eastAsia"/>
          <w:kern w:val="0"/>
          <w:sz w:val="32"/>
          <w:szCs w:val="32"/>
        </w:rPr>
        <w:t>政府采购支出情况。</w:t>
      </w:r>
    </w:p>
    <w:p w:rsidR="00725723" w:rsidRDefault="00725723">
      <w:pPr>
        <w:kinsoku w:val="0"/>
        <w:overflowPunct w:val="0"/>
        <w:autoSpaceDE w:val="0"/>
        <w:autoSpaceDN w:val="0"/>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cs="仿宋_GB2312"/>
          <w:sz w:val="32"/>
          <w:szCs w:val="32"/>
        </w:rPr>
        <w:t>2016</w:t>
      </w:r>
      <w:r>
        <w:rPr>
          <w:rFonts w:ascii="仿宋_GB2312" w:eastAsia="仿宋_GB2312" w:hAnsi="宋体" w:cs="仿宋_GB2312" w:hint="eastAsia"/>
          <w:sz w:val="32"/>
          <w:szCs w:val="32"/>
        </w:rPr>
        <w:t>年度政府采购支出总额</w:t>
      </w:r>
      <w:r>
        <w:rPr>
          <w:rFonts w:ascii="仿宋_GB2312" w:eastAsia="仿宋_GB2312" w:hAnsi="宋体" w:cs="仿宋_GB2312"/>
          <w:sz w:val="32"/>
          <w:szCs w:val="32"/>
        </w:rPr>
        <w:t>19.07</w:t>
      </w:r>
      <w:r>
        <w:rPr>
          <w:rFonts w:ascii="仿宋_GB2312" w:eastAsia="仿宋_GB2312" w:hAnsi="宋体" w:cs="仿宋_GB2312" w:hint="eastAsia"/>
          <w:sz w:val="32"/>
          <w:szCs w:val="32"/>
        </w:rPr>
        <w:t>万元，其中：政府采购货物支出</w:t>
      </w:r>
      <w:r>
        <w:rPr>
          <w:rFonts w:ascii="仿宋_GB2312" w:eastAsia="仿宋_GB2312" w:hAnsi="宋体" w:cs="仿宋_GB2312"/>
          <w:sz w:val="32"/>
          <w:szCs w:val="32"/>
        </w:rPr>
        <w:t>3.38</w:t>
      </w:r>
      <w:r>
        <w:rPr>
          <w:rFonts w:ascii="仿宋_GB2312" w:eastAsia="仿宋_GB2312" w:hAnsi="宋体" w:cs="仿宋_GB2312" w:hint="eastAsia"/>
          <w:sz w:val="32"/>
          <w:szCs w:val="32"/>
        </w:rPr>
        <w:t>万元，政府采购服务支出</w:t>
      </w:r>
      <w:r>
        <w:rPr>
          <w:rFonts w:ascii="仿宋_GB2312" w:eastAsia="仿宋_GB2312" w:hAnsi="宋体" w:cs="仿宋_GB2312"/>
          <w:sz w:val="32"/>
          <w:szCs w:val="32"/>
        </w:rPr>
        <w:t>15.69</w:t>
      </w:r>
      <w:r>
        <w:rPr>
          <w:rFonts w:ascii="仿宋_GB2312" w:eastAsia="仿宋_GB2312" w:hAnsi="宋体" w:cs="仿宋_GB2312" w:hint="eastAsia"/>
          <w:sz w:val="32"/>
          <w:szCs w:val="32"/>
        </w:rPr>
        <w:t>万元。。</w:t>
      </w:r>
    </w:p>
    <w:p w:rsidR="00725723" w:rsidRDefault="00725723" w:rsidP="00E50574">
      <w:pPr>
        <w:numPr>
          <w:ilvl w:val="0"/>
          <w:numId w:val="12"/>
        </w:numPr>
        <w:kinsoku w:val="0"/>
        <w:overflowPunct w:val="0"/>
        <w:autoSpaceDE w:val="0"/>
        <w:autoSpaceDN w:val="0"/>
        <w:adjustRightInd w:val="0"/>
        <w:snapToGrid w:val="0"/>
        <w:spacing w:line="360" w:lineRule="auto"/>
        <w:ind w:firstLineChars="200" w:firstLine="640"/>
        <w:rPr>
          <w:rFonts w:ascii="楷体_GB2312" w:eastAsia="楷体_GB2312" w:hAnsi="Times New Roman"/>
          <w:kern w:val="0"/>
          <w:sz w:val="32"/>
          <w:szCs w:val="32"/>
        </w:rPr>
      </w:pPr>
      <w:r>
        <w:rPr>
          <w:rFonts w:ascii="楷体_GB2312" w:eastAsia="楷体_GB2312" w:hAnsi="Times New Roman" w:cs="楷体_GB2312" w:hint="eastAsia"/>
          <w:kern w:val="0"/>
          <w:sz w:val="32"/>
          <w:szCs w:val="32"/>
        </w:rPr>
        <w:lastRenderedPageBreak/>
        <w:t>国有资产占用情况。</w:t>
      </w:r>
    </w:p>
    <w:p w:rsidR="00725723" w:rsidRDefault="00725723">
      <w:pPr>
        <w:kinsoku w:val="0"/>
        <w:overflowPunct w:val="0"/>
        <w:autoSpaceDE w:val="0"/>
        <w:autoSpaceDN w:val="0"/>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cs="仿宋_GB2312"/>
          <w:sz w:val="32"/>
          <w:szCs w:val="32"/>
        </w:rPr>
        <w:t>2016</w:t>
      </w:r>
      <w:r>
        <w:rPr>
          <w:rFonts w:ascii="仿宋_GB2312" w:eastAsia="仿宋_GB2312" w:hAnsi="宋体" w:cs="仿宋_GB2312" w:hint="eastAsia"/>
          <w:sz w:val="32"/>
          <w:szCs w:val="32"/>
        </w:rPr>
        <w:t>年期末，驻马店市妇女联合会共有车辆</w:t>
      </w:r>
      <w:r>
        <w:rPr>
          <w:rFonts w:ascii="仿宋_GB2312" w:eastAsia="仿宋_GB2312" w:hAnsi="宋体" w:cs="仿宋_GB2312"/>
          <w:sz w:val="32"/>
          <w:szCs w:val="32"/>
        </w:rPr>
        <w:t>1</w:t>
      </w:r>
      <w:r>
        <w:rPr>
          <w:rFonts w:ascii="仿宋_GB2312" w:eastAsia="仿宋_GB2312" w:hAnsi="宋体" w:cs="仿宋_GB2312" w:hint="eastAsia"/>
          <w:sz w:val="32"/>
          <w:szCs w:val="32"/>
        </w:rPr>
        <w:t>辆，为一般公务用车。</w:t>
      </w:r>
    </w:p>
    <w:p w:rsidR="00725723" w:rsidRDefault="00725723">
      <w:pPr>
        <w:kinsoku w:val="0"/>
        <w:overflowPunct w:val="0"/>
        <w:autoSpaceDE w:val="0"/>
        <w:autoSpaceDN w:val="0"/>
        <w:adjustRightInd w:val="0"/>
        <w:snapToGrid w:val="0"/>
        <w:spacing w:line="360" w:lineRule="auto"/>
        <w:ind w:firstLineChars="200" w:firstLine="640"/>
        <w:rPr>
          <w:rFonts w:ascii="仿宋_GB2312" w:eastAsia="仿宋_GB2312" w:hAnsi="宋体"/>
          <w:sz w:val="32"/>
          <w:szCs w:val="32"/>
        </w:rPr>
      </w:pPr>
    </w:p>
    <w:p w:rsidR="00725723" w:rsidRDefault="00725723">
      <w:pPr>
        <w:kinsoku w:val="0"/>
        <w:overflowPunct w:val="0"/>
        <w:autoSpaceDE w:val="0"/>
        <w:autoSpaceDN w:val="0"/>
        <w:adjustRightInd w:val="0"/>
        <w:snapToGrid w:val="0"/>
        <w:spacing w:line="360" w:lineRule="auto"/>
        <w:ind w:firstLineChars="200" w:firstLine="640"/>
        <w:rPr>
          <w:rFonts w:ascii="仿宋_GB2312" w:eastAsia="仿宋_GB2312" w:hAnsi="宋体"/>
          <w:sz w:val="32"/>
          <w:szCs w:val="32"/>
        </w:rPr>
        <w:sectPr w:rsidR="00725723" w:rsidSect="003B392C">
          <w:pgSz w:w="11906" w:h="16838"/>
          <w:pgMar w:top="1440" w:right="1797" w:bottom="1440" w:left="1797" w:header="0" w:footer="982" w:gutter="0"/>
          <w:pgNumType w:fmt="numberInDash"/>
          <w:cols w:space="720"/>
        </w:sectPr>
      </w:pPr>
    </w:p>
    <w:p w:rsidR="00725723" w:rsidRDefault="00725723">
      <w:pPr>
        <w:jc w:val="left"/>
        <w:rPr>
          <w:rFonts w:ascii="黑体" w:eastAsia="黑体" w:hAnsi="黑体"/>
          <w:sz w:val="32"/>
          <w:szCs w:val="32"/>
        </w:rPr>
      </w:pPr>
    </w:p>
    <w:p w:rsidR="00725723" w:rsidRDefault="00725723">
      <w:pPr>
        <w:jc w:val="left"/>
        <w:rPr>
          <w:rFonts w:ascii="黑体" w:eastAsia="黑体" w:hAnsi="黑体"/>
          <w:sz w:val="32"/>
          <w:szCs w:val="32"/>
        </w:rPr>
      </w:pPr>
    </w:p>
    <w:p w:rsidR="00725723" w:rsidRDefault="00725723">
      <w:pPr>
        <w:jc w:val="left"/>
        <w:rPr>
          <w:rFonts w:ascii="黑体" w:eastAsia="黑体" w:hAnsi="黑体"/>
          <w:sz w:val="32"/>
          <w:szCs w:val="32"/>
        </w:rPr>
      </w:pPr>
    </w:p>
    <w:p w:rsidR="00725723" w:rsidRDefault="00725723">
      <w:pPr>
        <w:jc w:val="left"/>
        <w:rPr>
          <w:rFonts w:ascii="黑体" w:eastAsia="黑体" w:hAnsi="黑体"/>
          <w:sz w:val="32"/>
          <w:szCs w:val="32"/>
        </w:rPr>
      </w:pPr>
    </w:p>
    <w:p w:rsidR="00725723" w:rsidRDefault="00725723">
      <w:pPr>
        <w:jc w:val="left"/>
        <w:rPr>
          <w:rFonts w:ascii="黑体" w:eastAsia="黑体" w:hAnsi="黑体"/>
          <w:sz w:val="32"/>
          <w:szCs w:val="32"/>
        </w:rPr>
      </w:pPr>
    </w:p>
    <w:p w:rsidR="00725723" w:rsidRDefault="00725723">
      <w:pPr>
        <w:jc w:val="left"/>
        <w:rPr>
          <w:rFonts w:ascii="黑体" w:eastAsia="黑体" w:hAnsi="黑体"/>
          <w:sz w:val="32"/>
          <w:szCs w:val="32"/>
        </w:rPr>
      </w:pPr>
    </w:p>
    <w:p w:rsidR="00725723" w:rsidRDefault="00725723">
      <w:pPr>
        <w:jc w:val="left"/>
        <w:rPr>
          <w:rFonts w:ascii="黑体" w:eastAsia="黑体" w:hAnsi="黑体"/>
          <w:sz w:val="32"/>
          <w:szCs w:val="32"/>
        </w:rPr>
      </w:pPr>
    </w:p>
    <w:p w:rsidR="00725723" w:rsidRDefault="00725723">
      <w:pPr>
        <w:jc w:val="center"/>
        <w:outlineLvl w:val="0"/>
        <w:rPr>
          <w:rFonts w:ascii="隶书" w:eastAsia="隶书" w:hAnsi="隶书"/>
          <w:sz w:val="48"/>
          <w:szCs w:val="48"/>
        </w:rPr>
        <w:sectPr w:rsidR="00725723" w:rsidSect="003B392C">
          <w:pgSz w:w="11906" w:h="16838"/>
          <w:pgMar w:top="1440" w:right="1797" w:bottom="1440" w:left="1797" w:header="851" w:footer="992" w:gutter="0"/>
          <w:pgNumType w:fmt="numberInDash"/>
          <w:cols w:space="425"/>
          <w:docGrid w:linePitch="312"/>
        </w:sectPr>
      </w:pPr>
      <w:r>
        <w:rPr>
          <w:rFonts w:ascii="隶书" w:eastAsia="隶书" w:hAnsi="隶书" w:cs="隶书" w:hint="eastAsia"/>
          <w:sz w:val="48"/>
          <w:szCs w:val="48"/>
        </w:rPr>
        <w:t>第四部分　　名词解释</w:t>
      </w:r>
    </w:p>
    <w:p w:rsidR="00725723" w:rsidRDefault="00725723" w:rsidP="0026037A">
      <w:pPr>
        <w:numPr>
          <w:ilvl w:val="0"/>
          <w:numId w:val="13"/>
        </w:numPr>
        <w:kinsoku w:val="0"/>
        <w:overflowPunct w:val="0"/>
        <w:autoSpaceDE w:val="0"/>
        <w:autoSpaceDN w:val="0"/>
        <w:adjustRightInd w:val="0"/>
        <w:snapToGrid w:val="0"/>
        <w:spacing w:line="360" w:lineRule="auto"/>
        <w:ind w:firstLineChars="200" w:firstLine="643"/>
        <w:rPr>
          <w:rFonts w:ascii="仿宋_GB2312" w:eastAsia="仿宋_GB2312" w:hAnsi="宋体"/>
          <w:b/>
          <w:bCs/>
          <w:sz w:val="32"/>
          <w:szCs w:val="32"/>
        </w:rPr>
      </w:pPr>
      <w:r>
        <w:rPr>
          <w:rFonts w:ascii="仿宋_GB2312" w:eastAsia="仿宋_GB2312" w:hAnsi="宋体" w:cs="仿宋_GB2312" w:hint="eastAsia"/>
          <w:b/>
          <w:bCs/>
          <w:sz w:val="32"/>
          <w:szCs w:val="32"/>
        </w:rPr>
        <w:lastRenderedPageBreak/>
        <w:t>财政拨款收入：</w:t>
      </w:r>
      <w:r>
        <w:rPr>
          <w:rFonts w:ascii="仿宋_GB2312" w:eastAsia="仿宋_GB2312" w:hAnsi="宋体" w:cs="仿宋_GB2312" w:hint="eastAsia"/>
          <w:sz w:val="32"/>
          <w:szCs w:val="32"/>
        </w:rPr>
        <w:t>是指省级财政当年拨付的资金。</w:t>
      </w:r>
    </w:p>
    <w:p w:rsidR="00725723" w:rsidRDefault="00725723" w:rsidP="0026037A">
      <w:pPr>
        <w:numPr>
          <w:ilvl w:val="0"/>
          <w:numId w:val="13"/>
        </w:numPr>
        <w:kinsoku w:val="0"/>
        <w:overflowPunct w:val="0"/>
        <w:autoSpaceDE w:val="0"/>
        <w:autoSpaceDN w:val="0"/>
        <w:adjustRightInd w:val="0"/>
        <w:snapToGrid w:val="0"/>
        <w:spacing w:line="360" w:lineRule="auto"/>
        <w:ind w:firstLineChars="200" w:firstLine="643"/>
        <w:rPr>
          <w:rFonts w:ascii="仿宋_GB2312" w:eastAsia="仿宋_GB2312" w:hAnsi="宋体"/>
          <w:b/>
          <w:bCs/>
          <w:sz w:val="32"/>
          <w:szCs w:val="32"/>
        </w:rPr>
      </w:pPr>
      <w:r>
        <w:rPr>
          <w:rFonts w:ascii="仿宋_GB2312" w:eastAsia="仿宋_GB2312" w:hAnsi="宋体" w:cs="仿宋_GB2312" w:hint="eastAsia"/>
          <w:b/>
          <w:bCs/>
          <w:sz w:val="32"/>
          <w:szCs w:val="32"/>
        </w:rPr>
        <w:t>事业收入：</w:t>
      </w:r>
      <w:r>
        <w:rPr>
          <w:rFonts w:ascii="仿宋_GB2312" w:eastAsia="仿宋_GB2312" w:hAnsi="宋体" w:cs="仿宋_GB2312" w:hint="eastAsia"/>
          <w:sz w:val="32"/>
          <w:szCs w:val="32"/>
        </w:rPr>
        <w:t>是指事业单位开展专业业务活动及辅助活动所取得的收入。如：ＸＸ刊物发行收入，ＸＸ协会收取的会费收入等。</w:t>
      </w:r>
    </w:p>
    <w:p w:rsidR="00725723" w:rsidRDefault="00725723" w:rsidP="0026037A">
      <w:pPr>
        <w:numPr>
          <w:ilvl w:val="0"/>
          <w:numId w:val="13"/>
        </w:numPr>
        <w:kinsoku w:val="0"/>
        <w:overflowPunct w:val="0"/>
        <w:autoSpaceDE w:val="0"/>
        <w:autoSpaceDN w:val="0"/>
        <w:adjustRightInd w:val="0"/>
        <w:snapToGrid w:val="0"/>
        <w:spacing w:line="360" w:lineRule="auto"/>
        <w:ind w:firstLineChars="200" w:firstLine="643"/>
        <w:rPr>
          <w:rFonts w:ascii="仿宋_GB2312" w:eastAsia="仿宋_GB2312" w:hAnsi="宋体"/>
          <w:b/>
          <w:bCs/>
          <w:sz w:val="32"/>
          <w:szCs w:val="32"/>
        </w:rPr>
      </w:pPr>
      <w:r>
        <w:rPr>
          <w:rFonts w:ascii="仿宋_GB2312" w:eastAsia="仿宋_GB2312" w:hAnsi="宋体" w:cs="仿宋_GB2312" w:hint="eastAsia"/>
          <w:b/>
          <w:bCs/>
          <w:sz w:val="32"/>
          <w:szCs w:val="32"/>
        </w:rPr>
        <w:t>经营收入：</w:t>
      </w:r>
      <w:r>
        <w:rPr>
          <w:rFonts w:ascii="仿宋_GB2312" w:eastAsia="仿宋_GB2312" w:hAnsi="宋体" w:cs="仿宋_GB2312" w:hint="eastAsia"/>
          <w:sz w:val="32"/>
          <w:szCs w:val="32"/>
        </w:rPr>
        <w:t>指事业单位在专业业务活动及其辅助活动之外开展非独立核算经营活动取得的收入。如：ＸＸ杂志社广告收入等。</w:t>
      </w:r>
    </w:p>
    <w:p w:rsidR="00725723" w:rsidRDefault="00725723" w:rsidP="0026037A">
      <w:pPr>
        <w:numPr>
          <w:ilvl w:val="0"/>
          <w:numId w:val="13"/>
        </w:numPr>
        <w:kinsoku w:val="0"/>
        <w:overflowPunct w:val="0"/>
        <w:autoSpaceDE w:val="0"/>
        <w:autoSpaceDN w:val="0"/>
        <w:adjustRightInd w:val="0"/>
        <w:snapToGrid w:val="0"/>
        <w:spacing w:line="360" w:lineRule="auto"/>
        <w:ind w:firstLineChars="200" w:firstLine="643"/>
        <w:rPr>
          <w:rFonts w:ascii="仿宋_GB2312" w:eastAsia="仿宋_GB2312" w:hAnsi="宋体"/>
          <w:b/>
          <w:bCs/>
          <w:sz w:val="32"/>
          <w:szCs w:val="32"/>
        </w:rPr>
      </w:pPr>
      <w:r>
        <w:rPr>
          <w:rFonts w:ascii="仿宋_GB2312" w:eastAsia="仿宋_GB2312" w:hAnsi="宋体" w:cs="仿宋_GB2312" w:hint="eastAsia"/>
          <w:b/>
          <w:bCs/>
          <w:sz w:val="32"/>
          <w:szCs w:val="32"/>
        </w:rPr>
        <w:t>其他收入：</w:t>
      </w:r>
      <w:r>
        <w:rPr>
          <w:rFonts w:ascii="仿宋_GB2312" w:eastAsia="仿宋_GB2312" w:hAnsi="宋体" w:cs="仿宋_GB2312" w:hint="eastAsia"/>
          <w:sz w:val="32"/>
          <w:szCs w:val="32"/>
        </w:rPr>
        <w:t>指除上述“财政拨款收入”、“事业收入”、“事业单位经营收入”、“经营收入”等以外的收入。主要是按规定动用的售房收入、存款利息收入等。</w:t>
      </w:r>
    </w:p>
    <w:p w:rsidR="00725723" w:rsidRDefault="00725723" w:rsidP="0026037A">
      <w:pPr>
        <w:numPr>
          <w:ilvl w:val="0"/>
          <w:numId w:val="13"/>
        </w:numPr>
        <w:kinsoku w:val="0"/>
        <w:overflowPunct w:val="0"/>
        <w:autoSpaceDE w:val="0"/>
        <w:autoSpaceDN w:val="0"/>
        <w:adjustRightInd w:val="0"/>
        <w:snapToGrid w:val="0"/>
        <w:spacing w:line="360" w:lineRule="auto"/>
        <w:ind w:firstLineChars="200" w:firstLine="643"/>
        <w:rPr>
          <w:rFonts w:ascii="仿宋_GB2312" w:eastAsia="仿宋_GB2312" w:hAnsi="宋体"/>
          <w:b/>
          <w:bCs/>
          <w:sz w:val="32"/>
          <w:szCs w:val="32"/>
        </w:rPr>
      </w:pPr>
      <w:r>
        <w:rPr>
          <w:rFonts w:ascii="仿宋_GB2312" w:eastAsia="仿宋_GB2312" w:hAnsi="宋体" w:cs="仿宋_GB2312" w:hint="eastAsia"/>
          <w:b/>
          <w:bCs/>
          <w:sz w:val="32"/>
          <w:szCs w:val="32"/>
        </w:rPr>
        <w:t>用事业基金弥补收支差额：</w:t>
      </w:r>
      <w:r>
        <w:rPr>
          <w:rFonts w:ascii="仿宋_GB2312" w:eastAsia="仿宋_GB2312" w:hAnsi="宋体" w:cs="仿宋_GB2312" w:hint="eastAsia"/>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hAnsi="宋体" w:cs="仿宋_GB2312" w:hint="eastAsia"/>
          <w:b/>
          <w:bCs/>
          <w:sz w:val="32"/>
          <w:szCs w:val="32"/>
        </w:rPr>
        <w:t>。</w:t>
      </w:r>
    </w:p>
    <w:p w:rsidR="00725723" w:rsidRDefault="00725723" w:rsidP="0026037A">
      <w:pPr>
        <w:numPr>
          <w:ilvl w:val="0"/>
          <w:numId w:val="13"/>
        </w:numPr>
        <w:kinsoku w:val="0"/>
        <w:overflowPunct w:val="0"/>
        <w:autoSpaceDE w:val="0"/>
        <w:autoSpaceDN w:val="0"/>
        <w:adjustRightInd w:val="0"/>
        <w:snapToGrid w:val="0"/>
        <w:spacing w:line="360" w:lineRule="auto"/>
        <w:ind w:firstLineChars="200" w:firstLine="643"/>
        <w:rPr>
          <w:rFonts w:ascii="仿宋_GB2312" w:eastAsia="仿宋_GB2312" w:hAnsi="宋体"/>
          <w:b/>
          <w:bCs/>
          <w:sz w:val="32"/>
          <w:szCs w:val="32"/>
        </w:rPr>
      </w:pPr>
      <w:r>
        <w:rPr>
          <w:rFonts w:ascii="仿宋_GB2312" w:eastAsia="仿宋_GB2312" w:hAnsi="宋体" w:cs="仿宋_GB2312" w:hint="eastAsia"/>
          <w:b/>
          <w:bCs/>
          <w:sz w:val="32"/>
          <w:szCs w:val="32"/>
        </w:rPr>
        <w:t>年初结转和结余：</w:t>
      </w:r>
      <w:r>
        <w:rPr>
          <w:rFonts w:ascii="仿宋_GB2312" w:eastAsia="仿宋_GB2312" w:hAnsi="宋体" w:cs="仿宋_GB2312" w:hint="eastAsia"/>
          <w:sz w:val="32"/>
          <w:szCs w:val="32"/>
        </w:rPr>
        <w:t>指以前年度尚未完成、结转到本年按有关规定继续使用的资金。</w:t>
      </w:r>
    </w:p>
    <w:p w:rsidR="00725723" w:rsidRDefault="00725723" w:rsidP="0026037A">
      <w:pPr>
        <w:numPr>
          <w:ilvl w:val="0"/>
          <w:numId w:val="13"/>
        </w:numPr>
        <w:kinsoku w:val="0"/>
        <w:overflowPunct w:val="0"/>
        <w:autoSpaceDE w:val="0"/>
        <w:autoSpaceDN w:val="0"/>
        <w:adjustRightInd w:val="0"/>
        <w:snapToGrid w:val="0"/>
        <w:spacing w:line="360" w:lineRule="auto"/>
        <w:ind w:firstLineChars="200" w:firstLine="643"/>
        <w:rPr>
          <w:rFonts w:ascii="仿宋_GB2312" w:eastAsia="仿宋_GB2312" w:hAnsi="宋体"/>
          <w:b/>
          <w:bCs/>
          <w:sz w:val="32"/>
          <w:szCs w:val="32"/>
        </w:rPr>
      </w:pPr>
      <w:r>
        <w:rPr>
          <w:rFonts w:ascii="仿宋_GB2312" w:eastAsia="仿宋_GB2312" w:hAnsi="宋体" w:cs="仿宋_GB2312" w:hint="eastAsia"/>
          <w:b/>
          <w:bCs/>
          <w:sz w:val="32"/>
          <w:szCs w:val="32"/>
        </w:rPr>
        <w:t>一般公共服务（类）财政事务（款）行政运行（项）</w:t>
      </w:r>
      <w:r>
        <w:rPr>
          <w:rFonts w:ascii="仿宋_GB2312" w:eastAsia="仿宋_GB2312" w:hAnsi="宋体" w:cs="仿宋_GB2312" w:hint="eastAsia"/>
          <w:b/>
          <w:bCs/>
          <w:color w:val="FF0000"/>
          <w:sz w:val="32"/>
          <w:szCs w:val="32"/>
        </w:rPr>
        <w:t>（请根据单位实际情况，参照《</w:t>
      </w:r>
      <w:r>
        <w:rPr>
          <w:rFonts w:ascii="仿宋_GB2312" w:eastAsia="仿宋_GB2312" w:hAnsi="宋体" w:cs="仿宋_GB2312"/>
          <w:b/>
          <w:bCs/>
          <w:color w:val="FF0000"/>
          <w:sz w:val="32"/>
          <w:szCs w:val="32"/>
        </w:rPr>
        <w:t>2016</w:t>
      </w:r>
      <w:r>
        <w:rPr>
          <w:rFonts w:ascii="仿宋_GB2312" w:eastAsia="仿宋_GB2312" w:hAnsi="宋体" w:cs="仿宋_GB2312" w:hint="eastAsia"/>
          <w:b/>
          <w:bCs/>
          <w:color w:val="FF0000"/>
          <w:sz w:val="32"/>
          <w:szCs w:val="32"/>
        </w:rPr>
        <w:t>年政府收支分类科目》和对口中央部门决算公开信息填写）</w:t>
      </w:r>
      <w:r>
        <w:rPr>
          <w:rFonts w:ascii="仿宋_GB2312" w:eastAsia="仿宋_GB2312" w:hAnsi="宋体" w:cs="仿宋_GB2312" w:hint="eastAsia"/>
          <w:b/>
          <w:bCs/>
          <w:sz w:val="32"/>
          <w:szCs w:val="32"/>
        </w:rPr>
        <w:t>：</w:t>
      </w:r>
      <w:r>
        <w:rPr>
          <w:rFonts w:ascii="仿宋_GB2312" w:eastAsia="仿宋_GB2312" w:hAnsi="宋体" w:cs="仿宋_GB2312" w:hint="eastAsia"/>
          <w:sz w:val="32"/>
          <w:szCs w:val="32"/>
        </w:rPr>
        <w:t>是指ＸＸ厅（局）用于保障机构正常运行、开展日常工作的基本支出。</w:t>
      </w:r>
    </w:p>
    <w:p w:rsidR="00725723" w:rsidRDefault="00725723" w:rsidP="0026037A">
      <w:pPr>
        <w:numPr>
          <w:ilvl w:val="0"/>
          <w:numId w:val="13"/>
        </w:numPr>
        <w:kinsoku w:val="0"/>
        <w:overflowPunct w:val="0"/>
        <w:autoSpaceDE w:val="0"/>
        <w:autoSpaceDN w:val="0"/>
        <w:adjustRightInd w:val="0"/>
        <w:snapToGrid w:val="0"/>
        <w:spacing w:line="360" w:lineRule="auto"/>
        <w:ind w:firstLineChars="200" w:firstLine="643"/>
        <w:rPr>
          <w:rFonts w:ascii="仿宋_GB2312" w:eastAsia="仿宋_GB2312" w:hAnsi="宋体"/>
          <w:b/>
          <w:bCs/>
          <w:sz w:val="32"/>
          <w:szCs w:val="32"/>
        </w:rPr>
      </w:pPr>
      <w:r>
        <w:rPr>
          <w:rFonts w:ascii="仿宋_GB2312" w:eastAsia="仿宋_GB2312" w:hAnsi="宋体" w:cs="仿宋_GB2312" w:hint="eastAsia"/>
          <w:b/>
          <w:bCs/>
          <w:sz w:val="32"/>
          <w:szCs w:val="32"/>
        </w:rPr>
        <w:t>一般公共服务（类）财政事务（款）一般行政管理</w:t>
      </w:r>
      <w:r>
        <w:rPr>
          <w:rFonts w:ascii="仿宋_GB2312" w:eastAsia="仿宋_GB2312" w:hAnsi="宋体" w:cs="仿宋_GB2312" w:hint="eastAsia"/>
          <w:b/>
          <w:bCs/>
          <w:sz w:val="32"/>
          <w:szCs w:val="32"/>
        </w:rPr>
        <w:lastRenderedPageBreak/>
        <w:t>事务（项）：</w:t>
      </w:r>
      <w:r>
        <w:rPr>
          <w:rFonts w:ascii="仿宋_GB2312" w:eastAsia="仿宋_GB2312" w:hAnsi="宋体" w:cs="仿宋_GB2312" w:hint="eastAsia"/>
          <w:sz w:val="32"/>
          <w:szCs w:val="32"/>
        </w:rPr>
        <w:t>指ＸＸ厅（局）行政单位及参照公务员法管理的事业单位开展财政立法、决算编审、资产产权管理等未单独设置项级科目的专门性财政管理工作的项目支出。</w:t>
      </w:r>
    </w:p>
    <w:p w:rsidR="00725723" w:rsidRDefault="00725723" w:rsidP="0026037A">
      <w:pPr>
        <w:numPr>
          <w:ilvl w:val="0"/>
          <w:numId w:val="13"/>
        </w:numPr>
        <w:kinsoku w:val="0"/>
        <w:overflowPunct w:val="0"/>
        <w:autoSpaceDE w:val="0"/>
        <w:autoSpaceDN w:val="0"/>
        <w:adjustRightInd w:val="0"/>
        <w:snapToGrid w:val="0"/>
        <w:spacing w:line="360" w:lineRule="auto"/>
        <w:ind w:firstLineChars="200" w:firstLine="643"/>
        <w:rPr>
          <w:rFonts w:ascii="仿宋_GB2312" w:eastAsia="仿宋_GB2312" w:hAnsi="宋体"/>
          <w:b/>
          <w:bCs/>
          <w:sz w:val="32"/>
          <w:szCs w:val="32"/>
        </w:rPr>
      </w:pPr>
      <w:r>
        <w:rPr>
          <w:rFonts w:ascii="仿宋_GB2312" w:eastAsia="仿宋_GB2312" w:hAnsi="宋体" w:cs="仿宋_GB2312" w:hint="eastAsia"/>
          <w:b/>
          <w:bCs/>
          <w:sz w:val="32"/>
          <w:szCs w:val="32"/>
        </w:rPr>
        <w:t>……</w:t>
      </w:r>
    </w:p>
    <w:p w:rsidR="00725723" w:rsidRDefault="00725723" w:rsidP="0026037A">
      <w:pPr>
        <w:numPr>
          <w:ilvl w:val="0"/>
          <w:numId w:val="13"/>
        </w:numPr>
        <w:kinsoku w:val="0"/>
        <w:overflowPunct w:val="0"/>
        <w:autoSpaceDE w:val="0"/>
        <w:autoSpaceDN w:val="0"/>
        <w:adjustRightInd w:val="0"/>
        <w:snapToGrid w:val="0"/>
        <w:spacing w:line="360" w:lineRule="auto"/>
        <w:ind w:firstLineChars="200" w:firstLine="643"/>
        <w:rPr>
          <w:rFonts w:ascii="仿宋_GB2312" w:eastAsia="仿宋_GB2312" w:hAnsi="宋体"/>
          <w:b/>
          <w:bCs/>
          <w:sz w:val="32"/>
          <w:szCs w:val="32"/>
        </w:rPr>
      </w:pPr>
      <w:r>
        <w:rPr>
          <w:rFonts w:ascii="仿宋_GB2312" w:eastAsia="仿宋_GB2312" w:hAnsi="宋体" w:cs="仿宋_GB2312" w:hint="eastAsia"/>
          <w:b/>
          <w:bCs/>
          <w:sz w:val="32"/>
          <w:szCs w:val="32"/>
        </w:rPr>
        <w:t>……</w:t>
      </w:r>
    </w:p>
    <w:p w:rsidR="00725723" w:rsidRDefault="00725723" w:rsidP="0026037A">
      <w:pPr>
        <w:numPr>
          <w:ilvl w:val="0"/>
          <w:numId w:val="13"/>
        </w:numPr>
        <w:kinsoku w:val="0"/>
        <w:overflowPunct w:val="0"/>
        <w:autoSpaceDE w:val="0"/>
        <w:autoSpaceDN w:val="0"/>
        <w:adjustRightInd w:val="0"/>
        <w:snapToGrid w:val="0"/>
        <w:spacing w:line="360" w:lineRule="auto"/>
        <w:ind w:firstLineChars="200" w:firstLine="643"/>
        <w:rPr>
          <w:rFonts w:ascii="仿宋_GB2312" w:eastAsia="仿宋_GB2312" w:hAnsi="宋体"/>
          <w:b/>
          <w:bCs/>
          <w:sz w:val="32"/>
          <w:szCs w:val="32"/>
        </w:rPr>
      </w:pPr>
      <w:r>
        <w:rPr>
          <w:rFonts w:ascii="仿宋_GB2312" w:eastAsia="仿宋_GB2312" w:hAnsi="宋体" w:cs="仿宋_GB2312" w:hint="eastAsia"/>
          <w:b/>
          <w:bCs/>
          <w:sz w:val="32"/>
          <w:szCs w:val="32"/>
        </w:rPr>
        <w:t>……</w:t>
      </w:r>
    </w:p>
    <w:p w:rsidR="00725723" w:rsidRDefault="00725723" w:rsidP="0026037A">
      <w:pPr>
        <w:numPr>
          <w:ilvl w:val="0"/>
          <w:numId w:val="13"/>
        </w:numPr>
        <w:kinsoku w:val="0"/>
        <w:overflowPunct w:val="0"/>
        <w:autoSpaceDE w:val="0"/>
        <w:autoSpaceDN w:val="0"/>
        <w:adjustRightInd w:val="0"/>
        <w:snapToGrid w:val="0"/>
        <w:spacing w:line="360" w:lineRule="auto"/>
        <w:ind w:firstLineChars="200" w:firstLine="643"/>
        <w:rPr>
          <w:rFonts w:ascii="仿宋_GB2312" w:eastAsia="仿宋_GB2312" w:hAnsi="宋体"/>
          <w:b/>
          <w:bCs/>
          <w:sz w:val="32"/>
          <w:szCs w:val="32"/>
        </w:rPr>
      </w:pPr>
      <w:r>
        <w:rPr>
          <w:rFonts w:ascii="仿宋_GB2312" w:eastAsia="仿宋_GB2312" w:hAnsi="宋体" w:cs="仿宋_GB2312" w:hint="eastAsia"/>
          <w:b/>
          <w:bCs/>
          <w:sz w:val="32"/>
          <w:szCs w:val="32"/>
        </w:rPr>
        <w:t>结余分配：</w:t>
      </w:r>
      <w:r>
        <w:rPr>
          <w:rFonts w:ascii="仿宋_GB2312" w:eastAsia="仿宋_GB2312" w:hAnsi="宋体" w:cs="仿宋_GB2312" w:hint="eastAsia"/>
          <w:sz w:val="32"/>
          <w:szCs w:val="32"/>
        </w:rPr>
        <w:t>指事业单位按规定提取的职工福利基金、事业基金和缴纳的所得税，以及建设单位按规定应交回的基本建设竣工项目结余资金。</w:t>
      </w:r>
    </w:p>
    <w:p w:rsidR="00725723" w:rsidRDefault="00725723" w:rsidP="0026037A">
      <w:pPr>
        <w:numPr>
          <w:ilvl w:val="0"/>
          <w:numId w:val="13"/>
        </w:numPr>
        <w:kinsoku w:val="0"/>
        <w:overflowPunct w:val="0"/>
        <w:autoSpaceDE w:val="0"/>
        <w:autoSpaceDN w:val="0"/>
        <w:adjustRightInd w:val="0"/>
        <w:snapToGrid w:val="0"/>
        <w:spacing w:line="360" w:lineRule="auto"/>
        <w:ind w:firstLineChars="200" w:firstLine="643"/>
        <w:rPr>
          <w:rFonts w:ascii="仿宋_GB2312" w:eastAsia="仿宋_GB2312" w:hAnsi="宋体"/>
          <w:b/>
          <w:bCs/>
          <w:sz w:val="32"/>
          <w:szCs w:val="32"/>
        </w:rPr>
      </w:pPr>
      <w:r>
        <w:rPr>
          <w:rFonts w:ascii="仿宋_GB2312" w:eastAsia="仿宋_GB2312" w:hAnsi="宋体" w:cs="仿宋_GB2312" w:hint="eastAsia"/>
          <w:b/>
          <w:bCs/>
          <w:sz w:val="32"/>
          <w:szCs w:val="32"/>
        </w:rPr>
        <w:t>年末结转和结余：</w:t>
      </w:r>
      <w:r>
        <w:rPr>
          <w:rFonts w:ascii="仿宋_GB2312" w:eastAsia="仿宋_GB2312" w:hAnsi="宋体" w:cs="仿宋_GB2312" w:hint="eastAsia"/>
          <w:sz w:val="32"/>
          <w:szCs w:val="32"/>
        </w:rPr>
        <w:t>指本年度或以前年度预算安排、因客观条件发生变化无法按原计划实施，需延迟到以后年度按有关规定继续使用的资金。</w:t>
      </w:r>
    </w:p>
    <w:p w:rsidR="00725723" w:rsidRDefault="00725723" w:rsidP="0026037A">
      <w:pPr>
        <w:numPr>
          <w:ilvl w:val="0"/>
          <w:numId w:val="13"/>
        </w:numPr>
        <w:kinsoku w:val="0"/>
        <w:overflowPunct w:val="0"/>
        <w:autoSpaceDE w:val="0"/>
        <w:autoSpaceDN w:val="0"/>
        <w:adjustRightInd w:val="0"/>
        <w:snapToGrid w:val="0"/>
        <w:spacing w:line="360" w:lineRule="auto"/>
        <w:ind w:firstLineChars="200" w:firstLine="643"/>
        <w:rPr>
          <w:rFonts w:ascii="仿宋_GB2312" w:eastAsia="仿宋_GB2312" w:hAnsi="宋体"/>
          <w:b/>
          <w:bCs/>
          <w:sz w:val="32"/>
          <w:szCs w:val="32"/>
        </w:rPr>
      </w:pPr>
      <w:r>
        <w:rPr>
          <w:rFonts w:ascii="仿宋_GB2312" w:eastAsia="仿宋_GB2312" w:hAnsi="宋体" w:cs="仿宋_GB2312" w:hint="eastAsia"/>
          <w:b/>
          <w:bCs/>
          <w:sz w:val="32"/>
          <w:szCs w:val="32"/>
        </w:rPr>
        <w:t>基本支出：</w:t>
      </w:r>
      <w:r>
        <w:rPr>
          <w:rFonts w:ascii="仿宋_GB2312" w:eastAsia="仿宋_GB2312" w:hAnsi="宋体" w:cs="仿宋_GB2312" w:hint="eastAsia"/>
          <w:sz w:val="32"/>
          <w:szCs w:val="32"/>
        </w:rPr>
        <w:t>指为保障机构正常运转、完成日常工作任务而发生的人员支出和公用支出。</w:t>
      </w:r>
    </w:p>
    <w:p w:rsidR="00725723" w:rsidRDefault="00725723" w:rsidP="0026037A">
      <w:pPr>
        <w:numPr>
          <w:ilvl w:val="0"/>
          <w:numId w:val="13"/>
        </w:numPr>
        <w:kinsoku w:val="0"/>
        <w:overflowPunct w:val="0"/>
        <w:autoSpaceDE w:val="0"/>
        <w:autoSpaceDN w:val="0"/>
        <w:adjustRightInd w:val="0"/>
        <w:snapToGrid w:val="0"/>
        <w:spacing w:line="360" w:lineRule="auto"/>
        <w:ind w:firstLineChars="200" w:firstLine="643"/>
        <w:rPr>
          <w:rFonts w:ascii="仿宋_GB2312" w:eastAsia="仿宋_GB2312" w:hAnsi="宋体"/>
          <w:b/>
          <w:bCs/>
          <w:sz w:val="32"/>
          <w:szCs w:val="32"/>
        </w:rPr>
      </w:pPr>
      <w:r>
        <w:rPr>
          <w:rFonts w:ascii="仿宋_GB2312" w:eastAsia="仿宋_GB2312" w:hAnsi="宋体" w:cs="仿宋_GB2312" w:hint="eastAsia"/>
          <w:b/>
          <w:bCs/>
          <w:sz w:val="32"/>
          <w:szCs w:val="32"/>
        </w:rPr>
        <w:t>项目支出：</w:t>
      </w:r>
      <w:r>
        <w:rPr>
          <w:rFonts w:ascii="仿宋_GB2312" w:eastAsia="仿宋_GB2312" w:hAnsi="宋体" w:cs="仿宋_GB2312" w:hint="eastAsia"/>
          <w:sz w:val="32"/>
          <w:szCs w:val="32"/>
        </w:rPr>
        <w:t>指在基本支出之外为完成特定行政任务和事业发展目标所发生的支出。</w:t>
      </w:r>
    </w:p>
    <w:p w:rsidR="00725723" w:rsidRDefault="00725723" w:rsidP="0026037A">
      <w:pPr>
        <w:numPr>
          <w:ilvl w:val="0"/>
          <w:numId w:val="13"/>
        </w:numPr>
        <w:kinsoku w:val="0"/>
        <w:overflowPunct w:val="0"/>
        <w:autoSpaceDE w:val="0"/>
        <w:autoSpaceDN w:val="0"/>
        <w:adjustRightInd w:val="0"/>
        <w:snapToGrid w:val="0"/>
        <w:spacing w:line="360" w:lineRule="auto"/>
        <w:ind w:firstLineChars="200" w:firstLine="643"/>
        <w:rPr>
          <w:rFonts w:ascii="仿宋_GB2312" w:eastAsia="仿宋_GB2312" w:hAnsi="宋体"/>
          <w:b/>
          <w:bCs/>
          <w:sz w:val="32"/>
          <w:szCs w:val="32"/>
        </w:rPr>
      </w:pPr>
      <w:r>
        <w:rPr>
          <w:rFonts w:ascii="仿宋_GB2312" w:eastAsia="仿宋_GB2312" w:hAnsi="宋体" w:cs="仿宋_GB2312" w:hint="eastAsia"/>
          <w:b/>
          <w:bCs/>
          <w:sz w:val="32"/>
          <w:szCs w:val="32"/>
        </w:rPr>
        <w:t>经营支出：</w:t>
      </w:r>
      <w:r>
        <w:rPr>
          <w:rFonts w:ascii="仿宋_GB2312" w:eastAsia="仿宋_GB2312" w:hAnsi="宋体" w:cs="仿宋_GB2312" w:hint="eastAsia"/>
          <w:sz w:val="32"/>
          <w:szCs w:val="32"/>
        </w:rPr>
        <w:t>指事业单位在专业业务活动及其辅助活动之外开展非独立核算经营活动发生的支出。</w:t>
      </w:r>
    </w:p>
    <w:p w:rsidR="00725723" w:rsidRDefault="00725723" w:rsidP="0026037A">
      <w:pPr>
        <w:numPr>
          <w:ilvl w:val="0"/>
          <w:numId w:val="13"/>
        </w:numPr>
        <w:kinsoku w:val="0"/>
        <w:overflowPunct w:val="0"/>
        <w:autoSpaceDE w:val="0"/>
        <w:autoSpaceDN w:val="0"/>
        <w:adjustRightInd w:val="0"/>
        <w:snapToGrid w:val="0"/>
        <w:spacing w:line="360" w:lineRule="auto"/>
        <w:ind w:firstLineChars="200" w:firstLine="643"/>
        <w:rPr>
          <w:rFonts w:ascii="仿宋_GB2312" w:eastAsia="仿宋_GB2312" w:hAnsi="宋体"/>
          <w:b/>
          <w:bCs/>
          <w:sz w:val="32"/>
          <w:szCs w:val="32"/>
        </w:rPr>
      </w:pPr>
      <w:r>
        <w:rPr>
          <w:rFonts w:ascii="仿宋_GB2312" w:eastAsia="仿宋_GB2312" w:hAnsi="宋体" w:cs="仿宋_GB2312" w:hint="eastAsia"/>
          <w:b/>
          <w:bCs/>
          <w:sz w:val="32"/>
          <w:szCs w:val="32"/>
        </w:rPr>
        <w:t>“三公”经费：</w:t>
      </w:r>
      <w:r>
        <w:rPr>
          <w:rFonts w:ascii="仿宋_GB2312" w:eastAsia="仿宋_GB2312" w:hAnsi="宋体" w:cs="仿宋_GB2312" w:hint="eastAsia"/>
          <w:sz w:val="32"/>
          <w:szCs w:val="32"/>
        </w:rPr>
        <w:t>纳入中央财政预决算管理的“三公”经费，是指用财政拨款安排的因公出国（境）费、公务用车购置及运行费和公务接待费。其中，因公出国（境）费反映单位公务出国（境）的国际旅费、国外城市间交通费、</w:t>
      </w:r>
      <w:r>
        <w:rPr>
          <w:rFonts w:ascii="仿宋_GB2312" w:eastAsia="仿宋_GB2312" w:hAnsi="宋体" w:cs="仿宋_GB2312" w:hint="eastAsia"/>
          <w:sz w:val="32"/>
          <w:szCs w:val="32"/>
        </w:rPr>
        <w:lastRenderedPageBreak/>
        <w:t>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725723" w:rsidRDefault="00725723" w:rsidP="0026037A">
      <w:pPr>
        <w:numPr>
          <w:ilvl w:val="0"/>
          <w:numId w:val="13"/>
        </w:numPr>
        <w:kinsoku w:val="0"/>
        <w:overflowPunct w:val="0"/>
        <w:autoSpaceDE w:val="0"/>
        <w:autoSpaceDN w:val="0"/>
        <w:adjustRightInd w:val="0"/>
        <w:snapToGrid w:val="0"/>
        <w:spacing w:line="360" w:lineRule="auto"/>
        <w:ind w:firstLineChars="200" w:firstLine="643"/>
        <w:rPr>
          <w:rFonts w:ascii="仿宋_GB2312" w:eastAsia="仿宋_GB2312" w:hAnsi="宋体"/>
          <w:b/>
          <w:bCs/>
          <w:sz w:val="32"/>
          <w:szCs w:val="32"/>
        </w:rPr>
      </w:pPr>
      <w:r>
        <w:rPr>
          <w:rFonts w:ascii="仿宋_GB2312" w:eastAsia="仿宋_GB2312" w:hAnsi="宋体" w:cs="仿宋_GB2312" w:hint="eastAsia"/>
          <w:b/>
          <w:bCs/>
          <w:sz w:val="32"/>
          <w:szCs w:val="32"/>
        </w:rPr>
        <w:t>机关运行经费：</w:t>
      </w:r>
      <w:r>
        <w:rPr>
          <w:rFonts w:ascii="仿宋_GB2312" w:eastAsia="仿宋_GB2312" w:hAnsi="宋体" w:cs="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25723" w:rsidRDefault="00725723">
      <w:pPr>
        <w:adjustRightInd w:val="0"/>
        <w:snapToGrid w:val="0"/>
        <w:spacing w:line="590" w:lineRule="exact"/>
        <w:jc w:val="left"/>
        <w:rPr>
          <w:rFonts w:ascii="仿宋_GB2312" w:eastAsia="仿宋_GB2312" w:hAnsi="Times New Roman"/>
          <w:sz w:val="32"/>
          <w:szCs w:val="32"/>
        </w:rPr>
      </w:pPr>
    </w:p>
    <w:p w:rsidR="00725723" w:rsidRDefault="00725723">
      <w:pPr>
        <w:rPr>
          <w:rFonts w:ascii="隶书" w:eastAsia="隶书" w:hAnsi="隶书"/>
          <w:sz w:val="48"/>
          <w:szCs w:val="48"/>
        </w:rPr>
      </w:pPr>
    </w:p>
    <w:sectPr w:rsidR="00725723" w:rsidSect="003B392C">
      <w:pgSz w:w="11906" w:h="16838"/>
      <w:pgMar w:top="1440" w:right="1797" w:bottom="1440" w:left="1797" w:header="851" w:footer="992"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FAB" w:rsidRDefault="00C33FAB">
      <w:r>
        <w:separator/>
      </w:r>
    </w:p>
  </w:endnote>
  <w:endnote w:type="continuationSeparator" w:id="0">
    <w:p w:rsidR="00C33FAB" w:rsidRDefault="00C3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Malgun Gothic Semilight"/>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723" w:rsidRDefault="0072572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723" w:rsidRDefault="00C33FAB">
    <w:pPr>
      <w:pStyle w:val="a3"/>
    </w:pPr>
    <w:r>
      <w:rPr>
        <w:noProof/>
      </w:rPr>
      <w:pict>
        <v:shapetype id="_x0000_t202" coordsize="21600,21600" o:spt="202" path="m,l,21600r21600,l21600,xe">
          <v:stroke joinstyle="miter"/>
          <v:path gradientshapeok="t" o:connecttype="rect"/>
        </v:shapetype>
        <v:shape id="文本框 6" o:spid="_x0000_s2049" type="#_x0000_t202" style="position:absolute;margin-left:0;margin-top:0;width:2in;height:2in;z-index:1;visibility:visible;mso-wrap-style:none;mso-position-horizontal:center;mso-position-horizontal-relative:margin" filled="f" stroked="f" strokeweight=".5pt">
          <v:textbox style="mso-fit-shape-to-text:t" inset="0,0,0,0">
            <w:txbxContent>
              <w:p w:rsidR="00725723" w:rsidRDefault="00C33FAB">
                <w:pPr>
                  <w:snapToGrid w:val="0"/>
                  <w:rPr>
                    <w:sz w:val="18"/>
                    <w:szCs w:val="18"/>
                  </w:rPr>
                </w:pPr>
                <w:r>
                  <w:fldChar w:fldCharType="begin"/>
                </w:r>
                <w:r>
                  <w:instrText xml:space="preserve"> PAGE  \* MERGEFORMAT </w:instrText>
                </w:r>
                <w:r>
                  <w:fldChar w:fldCharType="separate"/>
                </w:r>
                <w:r w:rsidR="00E50574" w:rsidRPr="00E50574">
                  <w:rPr>
                    <w:noProof/>
                    <w:sz w:val="18"/>
                    <w:szCs w:val="18"/>
                  </w:rPr>
                  <w:t>- 15 -</w:t>
                </w:r>
                <w:r>
                  <w:rPr>
                    <w:noProof/>
                    <w:sz w:val="18"/>
                    <w:szCs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FAB" w:rsidRDefault="00C33FAB">
      <w:r>
        <w:separator/>
      </w:r>
    </w:p>
  </w:footnote>
  <w:footnote w:type="continuationSeparator" w:id="0">
    <w:p w:rsidR="00C33FAB" w:rsidRDefault="00C33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1776"/>
    <w:multiLevelType w:val="hybridMultilevel"/>
    <w:tmpl w:val="1C704ADC"/>
    <w:lvl w:ilvl="0" w:tplc="6518E970">
      <w:start w:val="1"/>
      <w:numFmt w:val="japaneseCounting"/>
      <w:lvlText w:val="（%1）"/>
      <w:lvlJc w:val="left"/>
      <w:pPr>
        <w:tabs>
          <w:tab w:val="num" w:pos="1440"/>
        </w:tabs>
        <w:ind w:left="1440" w:hanging="720"/>
      </w:pPr>
      <w:rPr>
        <w:rFonts w:hint="default"/>
      </w:rPr>
    </w:lvl>
    <w:lvl w:ilvl="1" w:tplc="04090019">
      <w:start w:val="1"/>
      <w:numFmt w:val="lowerLetter"/>
      <w:lvlText w:val="%2)"/>
      <w:lvlJc w:val="left"/>
      <w:pPr>
        <w:tabs>
          <w:tab w:val="num" w:pos="1560"/>
        </w:tabs>
        <w:ind w:left="1560" w:hanging="420"/>
      </w:pPr>
    </w:lvl>
    <w:lvl w:ilvl="2" w:tplc="0409001B">
      <w:start w:val="1"/>
      <w:numFmt w:val="lowerRoman"/>
      <w:lvlText w:val="%3."/>
      <w:lvlJc w:val="right"/>
      <w:pPr>
        <w:tabs>
          <w:tab w:val="num" w:pos="1980"/>
        </w:tabs>
        <w:ind w:left="1980" w:hanging="420"/>
      </w:pPr>
    </w:lvl>
    <w:lvl w:ilvl="3" w:tplc="0409000F">
      <w:start w:val="1"/>
      <w:numFmt w:val="decimal"/>
      <w:lvlText w:val="%4."/>
      <w:lvlJc w:val="left"/>
      <w:pPr>
        <w:tabs>
          <w:tab w:val="num" w:pos="2400"/>
        </w:tabs>
        <w:ind w:left="2400" w:hanging="420"/>
      </w:pPr>
    </w:lvl>
    <w:lvl w:ilvl="4" w:tplc="04090019">
      <w:start w:val="1"/>
      <w:numFmt w:val="lowerLetter"/>
      <w:lvlText w:val="%5)"/>
      <w:lvlJc w:val="left"/>
      <w:pPr>
        <w:tabs>
          <w:tab w:val="num" w:pos="2820"/>
        </w:tabs>
        <w:ind w:left="2820" w:hanging="420"/>
      </w:pPr>
    </w:lvl>
    <w:lvl w:ilvl="5" w:tplc="0409001B">
      <w:start w:val="1"/>
      <w:numFmt w:val="lowerRoman"/>
      <w:lvlText w:val="%6."/>
      <w:lvlJc w:val="right"/>
      <w:pPr>
        <w:tabs>
          <w:tab w:val="num" w:pos="3240"/>
        </w:tabs>
        <w:ind w:left="3240" w:hanging="420"/>
      </w:pPr>
    </w:lvl>
    <w:lvl w:ilvl="6" w:tplc="0409000F">
      <w:start w:val="1"/>
      <w:numFmt w:val="decimal"/>
      <w:lvlText w:val="%7."/>
      <w:lvlJc w:val="left"/>
      <w:pPr>
        <w:tabs>
          <w:tab w:val="num" w:pos="3660"/>
        </w:tabs>
        <w:ind w:left="3660" w:hanging="420"/>
      </w:pPr>
    </w:lvl>
    <w:lvl w:ilvl="7" w:tplc="04090019">
      <w:start w:val="1"/>
      <w:numFmt w:val="lowerLetter"/>
      <w:lvlText w:val="%8)"/>
      <w:lvlJc w:val="left"/>
      <w:pPr>
        <w:tabs>
          <w:tab w:val="num" w:pos="4080"/>
        </w:tabs>
        <w:ind w:left="4080" w:hanging="420"/>
      </w:pPr>
    </w:lvl>
    <w:lvl w:ilvl="8" w:tplc="0409001B">
      <w:start w:val="1"/>
      <w:numFmt w:val="lowerRoman"/>
      <w:lvlText w:val="%9."/>
      <w:lvlJc w:val="right"/>
      <w:pPr>
        <w:tabs>
          <w:tab w:val="num" w:pos="4500"/>
        </w:tabs>
        <w:ind w:left="4500" w:hanging="420"/>
      </w:pPr>
    </w:lvl>
  </w:abstractNum>
  <w:abstractNum w:abstractNumId="1">
    <w:nsid w:val="5971BE17"/>
    <w:multiLevelType w:val="singleLevel"/>
    <w:tmpl w:val="5971BE17"/>
    <w:lvl w:ilvl="0">
      <w:start w:val="1"/>
      <w:numFmt w:val="chineseCounting"/>
      <w:suff w:val="nothing"/>
      <w:lvlText w:val="%1、"/>
      <w:lvlJc w:val="left"/>
    </w:lvl>
  </w:abstractNum>
  <w:abstractNum w:abstractNumId="2">
    <w:nsid w:val="5971BF59"/>
    <w:multiLevelType w:val="singleLevel"/>
    <w:tmpl w:val="5971BF59"/>
    <w:lvl w:ilvl="0">
      <w:start w:val="1"/>
      <w:numFmt w:val="chineseCounting"/>
      <w:suff w:val="nothing"/>
      <w:lvlText w:val="%1、"/>
      <w:lvlJc w:val="left"/>
      <w:pPr>
        <w:ind w:firstLine="420"/>
      </w:pPr>
      <w:rPr>
        <w:rFonts w:hint="eastAsia"/>
      </w:rPr>
    </w:lvl>
  </w:abstractNum>
  <w:abstractNum w:abstractNumId="3">
    <w:nsid w:val="5971BF7C"/>
    <w:multiLevelType w:val="singleLevel"/>
    <w:tmpl w:val="5971BF7C"/>
    <w:lvl w:ilvl="0">
      <w:start w:val="1"/>
      <w:numFmt w:val="chineseCounting"/>
      <w:suff w:val="nothing"/>
      <w:lvlText w:val="（%1）"/>
      <w:lvlJc w:val="left"/>
      <w:pPr>
        <w:ind w:firstLine="420"/>
      </w:pPr>
      <w:rPr>
        <w:rFonts w:hint="eastAsia"/>
      </w:rPr>
    </w:lvl>
  </w:abstractNum>
  <w:abstractNum w:abstractNumId="4">
    <w:nsid w:val="5971C193"/>
    <w:multiLevelType w:val="singleLevel"/>
    <w:tmpl w:val="5971C193"/>
    <w:lvl w:ilvl="0">
      <w:start w:val="2"/>
      <w:numFmt w:val="chineseCounting"/>
      <w:suff w:val="nothing"/>
      <w:lvlText w:val="%1、"/>
      <w:lvlJc w:val="left"/>
    </w:lvl>
  </w:abstractNum>
  <w:abstractNum w:abstractNumId="5">
    <w:nsid w:val="5971C2CF"/>
    <w:multiLevelType w:val="singleLevel"/>
    <w:tmpl w:val="5971C2CF"/>
    <w:lvl w:ilvl="0">
      <w:start w:val="1"/>
      <w:numFmt w:val="decimal"/>
      <w:suff w:val="nothing"/>
      <w:lvlText w:val="%1．"/>
      <w:lvlJc w:val="left"/>
      <w:pPr>
        <w:ind w:firstLine="400"/>
      </w:pPr>
      <w:rPr>
        <w:rFonts w:hint="default"/>
      </w:rPr>
    </w:lvl>
  </w:abstractNum>
  <w:abstractNum w:abstractNumId="6">
    <w:nsid w:val="5971DAC2"/>
    <w:multiLevelType w:val="singleLevel"/>
    <w:tmpl w:val="5971DAC2"/>
    <w:lvl w:ilvl="0">
      <w:start w:val="1"/>
      <w:numFmt w:val="chineseCounting"/>
      <w:suff w:val="nothing"/>
      <w:lvlText w:val="%1、"/>
      <w:lvlJc w:val="left"/>
      <w:pPr>
        <w:ind w:firstLine="420"/>
      </w:pPr>
      <w:rPr>
        <w:rFonts w:hint="eastAsia"/>
      </w:rPr>
    </w:lvl>
  </w:abstractNum>
  <w:abstractNum w:abstractNumId="7">
    <w:nsid w:val="5971DBDD"/>
    <w:multiLevelType w:val="singleLevel"/>
    <w:tmpl w:val="5971DBDD"/>
    <w:lvl w:ilvl="0">
      <w:start w:val="1"/>
      <w:numFmt w:val="chineseCounting"/>
      <w:suff w:val="nothing"/>
      <w:lvlText w:val="（%1）"/>
      <w:lvlJc w:val="left"/>
      <w:pPr>
        <w:ind w:firstLine="420"/>
      </w:pPr>
      <w:rPr>
        <w:rFonts w:hint="eastAsia"/>
      </w:rPr>
    </w:lvl>
  </w:abstractNum>
  <w:abstractNum w:abstractNumId="8">
    <w:nsid w:val="5971DD00"/>
    <w:multiLevelType w:val="singleLevel"/>
    <w:tmpl w:val="5971DD00"/>
    <w:lvl w:ilvl="0">
      <w:start w:val="1"/>
      <w:numFmt w:val="decimal"/>
      <w:suff w:val="nothing"/>
      <w:lvlText w:val="%1．"/>
      <w:lvlJc w:val="left"/>
      <w:pPr>
        <w:ind w:firstLine="400"/>
      </w:pPr>
      <w:rPr>
        <w:rFonts w:hint="default"/>
      </w:rPr>
    </w:lvl>
  </w:abstractNum>
  <w:abstractNum w:abstractNumId="9">
    <w:nsid w:val="5971E093"/>
    <w:multiLevelType w:val="singleLevel"/>
    <w:tmpl w:val="5971E093"/>
    <w:lvl w:ilvl="0">
      <w:start w:val="1"/>
      <w:numFmt w:val="chineseCounting"/>
      <w:suff w:val="nothing"/>
      <w:lvlText w:val="（%1）"/>
      <w:lvlJc w:val="left"/>
      <w:pPr>
        <w:ind w:firstLine="420"/>
      </w:pPr>
      <w:rPr>
        <w:rFonts w:hint="eastAsia"/>
      </w:rPr>
    </w:lvl>
  </w:abstractNum>
  <w:abstractNum w:abstractNumId="10">
    <w:nsid w:val="5971E2D2"/>
    <w:multiLevelType w:val="singleLevel"/>
    <w:tmpl w:val="5971E2D2"/>
    <w:lvl w:ilvl="0">
      <w:start w:val="1"/>
      <w:numFmt w:val="decimal"/>
      <w:suff w:val="nothing"/>
      <w:lvlText w:val="%1．"/>
      <w:lvlJc w:val="left"/>
      <w:pPr>
        <w:ind w:firstLine="400"/>
      </w:pPr>
      <w:rPr>
        <w:rFonts w:hint="default"/>
      </w:rPr>
    </w:lvl>
  </w:abstractNum>
  <w:abstractNum w:abstractNumId="11">
    <w:nsid w:val="5971E776"/>
    <w:multiLevelType w:val="singleLevel"/>
    <w:tmpl w:val="5971E776"/>
    <w:lvl w:ilvl="0">
      <w:start w:val="1"/>
      <w:numFmt w:val="chineseCounting"/>
      <w:suff w:val="nothing"/>
      <w:lvlText w:val="（%1）"/>
      <w:lvlJc w:val="left"/>
      <w:pPr>
        <w:ind w:firstLine="420"/>
      </w:pPr>
      <w:rPr>
        <w:rFonts w:hint="eastAsia"/>
      </w:rPr>
    </w:lvl>
  </w:abstractNum>
  <w:abstractNum w:abstractNumId="12">
    <w:nsid w:val="5971EDEF"/>
    <w:multiLevelType w:val="singleLevel"/>
    <w:tmpl w:val="5971EDEF"/>
    <w:lvl w:ilvl="0">
      <w:start w:val="1"/>
      <w:numFmt w:val="chineseCounting"/>
      <w:suff w:val="nothing"/>
      <w:lvlText w:val="（%1）"/>
      <w:lvlJc w:val="left"/>
      <w:pPr>
        <w:ind w:firstLine="420"/>
      </w:pPr>
      <w:rPr>
        <w:rFonts w:hint="eastAsia"/>
      </w:rPr>
    </w:lvl>
  </w:abstractNum>
  <w:abstractNum w:abstractNumId="13">
    <w:nsid w:val="5971F72C"/>
    <w:multiLevelType w:val="singleLevel"/>
    <w:tmpl w:val="5971F72C"/>
    <w:lvl w:ilvl="0">
      <w:start w:val="1"/>
      <w:numFmt w:val="chineseCounting"/>
      <w:suff w:val="nothing"/>
      <w:lvlText w:val="%1、"/>
      <w:lvlJc w:val="left"/>
      <w:pPr>
        <w:ind w:firstLine="420"/>
      </w:pPr>
      <w:rPr>
        <w:rFonts w:hint="eastAsia"/>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35D02"/>
    <w:rsid w:val="00057D4B"/>
    <w:rsid w:val="00065F1E"/>
    <w:rsid w:val="000A4B8B"/>
    <w:rsid w:val="000A51F8"/>
    <w:rsid w:val="00103EF3"/>
    <w:rsid w:val="00153CFB"/>
    <w:rsid w:val="00163A6B"/>
    <w:rsid w:val="00172A27"/>
    <w:rsid w:val="001B282E"/>
    <w:rsid w:val="002046A9"/>
    <w:rsid w:val="00225512"/>
    <w:rsid w:val="002526A7"/>
    <w:rsid w:val="0026037A"/>
    <w:rsid w:val="00267BD3"/>
    <w:rsid w:val="002708C2"/>
    <w:rsid w:val="003103A3"/>
    <w:rsid w:val="003755C5"/>
    <w:rsid w:val="003B392C"/>
    <w:rsid w:val="003E7757"/>
    <w:rsid w:val="003F02A3"/>
    <w:rsid w:val="004073DE"/>
    <w:rsid w:val="00410726"/>
    <w:rsid w:val="00444481"/>
    <w:rsid w:val="00471595"/>
    <w:rsid w:val="00492CBD"/>
    <w:rsid w:val="005F333C"/>
    <w:rsid w:val="00604D22"/>
    <w:rsid w:val="00631115"/>
    <w:rsid w:val="00646F67"/>
    <w:rsid w:val="0069347D"/>
    <w:rsid w:val="00715325"/>
    <w:rsid w:val="00725723"/>
    <w:rsid w:val="007424A1"/>
    <w:rsid w:val="00880BB8"/>
    <w:rsid w:val="008821D9"/>
    <w:rsid w:val="008A0C16"/>
    <w:rsid w:val="008F0C78"/>
    <w:rsid w:val="00987C2C"/>
    <w:rsid w:val="00991DA6"/>
    <w:rsid w:val="00A0059D"/>
    <w:rsid w:val="00A7654C"/>
    <w:rsid w:val="00A906D7"/>
    <w:rsid w:val="00AD31E4"/>
    <w:rsid w:val="00B668E2"/>
    <w:rsid w:val="00BE6EFB"/>
    <w:rsid w:val="00C33FAB"/>
    <w:rsid w:val="00CB1581"/>
    <w:rsid w:val="00D207AD"/>
    <w:rsid w:val="00D53A08"/>
    <w:rsid w:val="00E50574"/>
    <w:rsid w:val="00EC6AAB"/>
    <w:rsid w:val="00F46B5A"/>
    <w:rsid w:val="00F8577A"/>
    <w:rsid w:val="00FC3DF8"/>
    <w:rsid w:val="04453648"/>
    <w:rsid w:val="09BB2134"/>
    <w:rsid w:val="15492582"/>
    <w:rsid w:val="1E7D3B34"/>
    <w:rsid w:val="2BA4769A"/>
    <w:rsid w:val="2CD06EF4"/>
    <w:rsid w:val="32EF40CE"/>
    <w:rsid w:val="372974AC"/>
    <w:rsid w:val="42271DDB"/>
    <w:rsid w:val="48B52937"/>
    <w:rsid w:val="48EE3EF3"/>
    <w:rsid w:val="4C1E2F28"/>
    <w:rsid w:val="5651051D"/>
    <w:rsid w:val="57E961A8"/>
    <w:rsid w:val="581E77CF"/>
    <w:rsid w:val="58B06254"/>
    <w:rsid w:val="5AF25131"/>
    <w:rsid w:val="600176AC"/>
    <w:rsid w:val="664A46E0"/>
    <w:rsid w:val="75531EF6"/>
    <w:rsid w:val="75D00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8C2"/>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708C2"/>
    <w:pPr>
      <w:tabs>
        <w:tab w:val="center" w:pos="4153"/>
        <w:tab w:val="right" w:pos="8306"/>
      </w:tabs>
      <w:snapToGrid w:val="0"/>
      <w:jc w:val="left"/>
    </w:pPr>
    <w:rPr>
      <w:sz w:val="18"/>
      <w:szCs w:val="18"/>
    </w:rPr>
  </w:style>
  <w:style w:type="character" w:customStyle="1" w:styleId="Char">
    <w:name w:val="页脚 Char"/>
    <w:link w:val="a3"/>
    <w:uiPriority w:val="99"/>
    <w:semiHidden/>
    <w:rsid w:val="0090790F"/>
    <w:rPr>
      <w:rFonts w:ascii="Calibri" w:hAnsi="Calibri" w:cs="Calibri"/>
      <w:sz w:val="18"/>
      <w:szCs w:val="18"/>
    </w:rPr>
  </w:style>
  <w:style w:type="paragraph" w:styleId="a4">
    <w:name w:val="header"/>
    <w:basedOn w:val="a"/>
    <w:link w:val="Char0"/>
    <w:uiPriority w:val="99"/>
    <w:rsid w:val="002708C2"/>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0">
    <w:name w:val="页眉 Char"/>
    <w:link w:val="a4"/>
    <w:uiPriority w:val="99"/>
    <w:semiHidden/>
    <w:rsid w:val="0090790F"/>
    <w:rPr>
      <w:rFonts w:ascii="Calibri" w:hAnsi="Calibri" w:cs="Calibri"/>
      <w:sz w:val="18"/>
      <w:szCs w:val="18"/>
    </w:rPr>
  </w:style>
  <w:style w:type="character" w:customStyle="1" w:styleId="font31">
    <w:name w:val="font31"/>
    <w:uiPriority w:val="99"/>
    <w:rsid w:val="002708C2"/>
    <w:rPr>
      <w:rFonts w:ascii="Arial" w:hAnsi="Arial" w:cs="Arial"/>
      <w:color w:val="000000"/>
      <w:sz w:val="16"/>
      <w:szCs w:val="16"/>
      <w:u w:val="none"/>
    </w:rPr>
  </w:style>
  <w:style w:type="character" w:customStyle="1" w:styleId="font01">
    <w:name w:val="font01"/>
    <w:uiPriority w:val="99"/>
    <w:rsid w:val="002708C2"/>
    <w:rPr>
      <w:rFonts w:ascii="Arial" w:hAnsi="Arial" w:cs="Arial"/>
      <w:color w:val="000000"/>
      <w:sz w:val="16"/>
      <w:szCs w:val="16"/>
      <w:u w:val="none"/>
    </w:rPr>
  </w:style>
  <w:style w:type="character" w:customStyle="1" w:styleId="font41">
    <w:name w:val="font41"/>
    <w:uiPriority w:val="99"/>
    <w:rsid w:val="002708C2"/>
    <w:rPr>
      <w:rFonts w:ascii="宋体" w:eastAsia="宋体" w:hAnsi="宋体" w:cs="宋体"/>
      <w:color w:val="000000"/>
      <w:sz w:val="16"/>
      <w:szCs w:val="16"/>
      <w:u w:val="none"/>
    </w:rPr>
  </w:style>
  <w:style w:type="paragraph" w:styleId="a5">
    <w:name w:val="No Spacing"/>
    <w:link w:val="Char1"/>
    <w:uiPriority w:val="99"/>
    <w:qFormat/>
    <w:rsid w:val="00057D4B"/>
    <w:rPr>
      <w:rFonts w:ascii="Calibri" w:hAnsi="Calibri" w:cs="Calibri"/>
      <w:sz w:val="22"/>
      <w:szCs w:val="22"/>
    </w:rPr>
  </w:style>
  <w:style w:type="character" w:customStyle="1" w:styleId="Char1">
    <w:name w:val="无间隔 Char"/>
    <w:link w:val="a5"/>
    <w:uiPriority w:val="99"/>
    <w:locked/>
    <w:rsid w:val="00057D4B"/>
    <w:rPr>
      <w:rFonts w:ascii="Calibri" w:eastAsia="宋体" w:hAnsi="Calibri" w:cs="Calibri"/>
      <w:sz w:val="22"/>
      <w:szCs w:val="22"/>
      <w:lang w:val="en-US" w:eastAsia="zh-CN"/>
    </w:rPr>
  </w:style>
  <w:style w:type="paragraph" w:styleId="a6">
    <w:name w:val="Balloon Text"/>
    <w:basedOn w:val="a"/>
    <w:link w:val="Char2"/>
    <w:uiPriority w:val="99"/>
    <w:semiHidden/>
    <w:rsid w:val="00057D4B"/>
    <w:rPr>
      <w:sz w:val="18"/>
      <w:szCs w:val="18"/>
    </w:rPr>
  </w:style>
  <w:style w:type="character" w:customStyle="1" w:styleId="Char2">
    <w:name w:val="批注框文本 Char"/>
    <w:link w:val="a6"/>
    <w:uiPriority w:val="99"/>
    <w:locked/>
    <w:rsid w:val="00057D4B"/>
    <w:rPr>
      <w:rFonts w:ascii="Calibri" w:eastAsia="宋体"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901505">
      <w:marLeft w:val="0"/>
      <w:marRight w:val="0"/>
      <w:marTop w:val="0"/>
      <w:marBottom w:val="0"/>
      <w:divBdr>
        <w:top w:val="none" w:sz="0" w:space="0" w:color="auto"/>
        <w:left w:val="none" w:sz="0" w:space="0" w:color="auto"/>
        <w:bottom w:val="none" w:sz="0" w:space="0" w:color="auto"/>
        <w:right w:val="none" w:sz="0" w:space="0" w:color="auto"/>
      </w:divBdr>
    </w:div>
    <w:div w:id="2007901506">
      <w:marLeft w:val="0"/>
      <w:marRight w:val="0"/>
      <w:marTop w:val="0"/>
      <w:marBottom w:val="0"/>
      <w:divBdr>
        <w:top w:val="none" w:sz="0" w:space="0" w:color="auto"/>
        <w:left w:val="none" w:sz="0" w:space="0" w:color="auto"/>
        <w:bottom w:val="none" w:sz="0" w:space="0" w:color="auto"/>
        <w:right w:val="none" w:sz="0" w:space="0" w:color="auto"/>
      </w:divBdr>
    </w:div>
    <w:div w:id="2007901507">
      <w:marLeft w:val="0"/>
      <w:marRight w:val="0"/>
      <w:marTop w:val="0"/>
      <w:marBottom w:val="0"/>
      <w:divBdr>
        <w:top w:val="none" w:sz="0" w:space="0" w:color="auto"/>
        <w:left w:val="none" w:sz="0" w:space="0" w:color="auto"/>
        <w:bottom w:val="none" w:sz="0" w:space="0" w:color="auto"/>
        <w:right w:val="none" w:sz="0" w:space="0" w:color="auto"/>
      </w:divBdr>
    </w:div>
    <w:div w:id="2007901508">
      <w:marLeft w:val="0"/>
      <w:marRight w:val="0"/>
      <w:marTop w:val="0"/>
      <w:marBottom w:val="0"/>
      <w:divBdr>
        <w:top w:val="none" w:sz="0" w:space="0" w:color="auto"/>
        <w:left w:val="none" w:sz="0" w:space="0" w:color="auto"/>
        <w:bottom w:val="none" w:sz="0" w:space="0" w:color="auto"/>
        <w:right w:val="none" w:sz="0" w:space="0" w:color="auto"/>
      </w:divBdr>
    </w:div>
    <w:div w:id="2007901509">
      <w:marLeft w:val="0"/>
      <w:marRight w:val="0"/>
      <w:marTop w:val="0"/>
      <w:marBottom w:val="0"/>
      <w:divBdr>
        <w:top w:val="none" w:sz="0" w:space="0" w:color="auto"/>
        <w:left w:val="none" w:sz="0" w:space="0" w:color="auto"/>
        <w:bottom w:val="none" w:sz="0" w:space="0" w:color="auto"/>
        <w:right w:val="none" w:sz="0" w:space="0" w:color="auto"/>
      </w:divBdr>
    </w:div>
    <w:div w:id="2007901510">
      <w:marLeft w:val="0"/>
      <w:marRight w:val="0"/>
      <w:marTop w:val="0"/>
      <w:marBottom w:val="0"/>
      <w:divBdr>
        <w:top w:val="none" w:sz="0" w:space="0" w:color="auto"/>
        <w:left w:val="none" w:sz="0" w:space="0" w:color="auto"/>
        <w:bottom w:val="none" w:sz="0" w:space="0" w:color="auto"/>
        <w:right w:val="none" w:sz="0" w:space="0" w:color="auto"/>
      </w:divBdr>
    </w:div>
    <w:div w:id="2007901511">
      <w:marLeft w:val="0"/>
      <w:marRight w:val="0"/>
      <w:marTop w:val="0"/>
      <w:marBottom w:val="0"/>
      <w:divBdr>
        <w:top w:val="none" w:sz="0" w:space="0" w:color="auto"/>
        <w:left w:val="none" w:sz="0" w:space="0" w:color="auto"/>
        <w:bottom w:val="none" w:sz="0" w:space="0" w:color="auto"/>
        <w:right w:val="none" w:sz="0" w:space="0" w:color="auto"/>
      </w:divBdr>
    </w:div>
    <w:div w:id="2007901512">
      <w:marLeft w:val="0"/>
      <w:marRight w:val="0"/>
      <w:marTop w:val="0"/>
      <w:marBottom w:val="0"/>
      <w:divBdr>
        <w:top w:val="none" w:sz="0" w:space="0" w:color="auto"/>
        <w:left w:val="none" w:sz="0" w:space="0" w:color="auto"/>
        <w:bottom w:val="none" w:sz="0" w:space="0" w:color="auto"/>
        <w:right w:val="none" w:sz="0" w:space="0" w:color="auto"/>
      </w:divBdr>
    </w:div>
    <w:div w:id="2007901513">
      <w:marLeft w:val="0"/>
      <w:marRight w:val="0"/>
      <w:marTop w:val="0"/>
      <w:marBottom w:val="0"/>
      <w:divBdr>
        <w:top w:val="none" w:sz="0" w:space="0" w:color="auto"/>
        <w:left w:val="none" w:sz="0" w:space="0" w:color="auto"/>
        <w:bottom w:val="none" w:sz="0" w:space="0" w:color="auto"/>
        <w:right w:val="none" w:sz="0" w:space="0" w:color="auto"/>
      </w:divBdr>
    </w:div>
    <w:div w:id="2007901514">
      <w:marLeft w:val="0"/>
      <w:marRight w:val="0"/>
      <w:marTop w:val="0"/>
      <w:marBottom w:val="0"/>
      <w:divBdr>
        <w:top w:val="none" w:sz="0" w:space="0" w:color="auto"/>
        <w:left w:val="none" w:sz="0" w:space="0" w:color="auto"/>
        <w:bottom w:val="none" w:sz="0" w:space="0" w:color="auto"/>
        <w:right w:val="none" w:sz="0" w:space="0" w:color="auto"/>
      </w:divBdr>
    </w:div>
    <w:div w:id="2007901515">
      <w:marLeft w:val="0"/>
      <w:marRight w:val="0"/>
      <w:marTop w:val="0"/>
      <w:marBottom w:val="0"/>
      <w:divBdr>
        <w:top w:val="none" w:sz="0" w:space="0" w:color="auto"/>
        <w:left w:val="none" w:sz="0" w:space="0" w:color="auto"/>
        <w:bottom w:val="none" w:sz="0" w:space="0" w:color="auto"/>
        <w:right w:val="none" w:sz="0" w:space="0" w:color="auto"/>
      </w:divBdr>
    </w:div>
    <w:div w:id="2007901516">
      <w:marLeft w:val="0"/>
      <w:marRight w:val="0"/>
      <w:marTop w:val="0"/>
      <w:marBottom w:val="0"/>
      <w:divBdr>
        <w:top w:val="none" w:sz="0" w:space="0" w:color="auto"/>
        <w:left w:val="none" w:sz="0" w:space="0" w:color="auto"/>
        <w:bottom w:val="none" w:sz="0" w:space="0" w:color="auto"/>
        <w:right w:val="none" w:sz="0" w:space="0" w:color="auto"/>
      </w:divBdr>
    </w:div>
    <w:div w:id="2007901517">
      <w:marLeft w:val="0"/>
      <w:marRight w:val="0"/>
      <w:marTop w:val="0"/>
      <w:marBottom w:val="0"/>
      <w:divBdr>
        <w:top w:val="none" w:sz="0" w:space="0" w:color="auto"/>
        <w:left w:val="none" w:sz="0" w:space="0" w:color="auto"/>
        <w:bottom w:val="none" w:sz="0" w:space="0" w:color="auto"/>
        <w:right w:val="none" w:sz="0" w:space="0" w:color="auto"/>
      </w:divBdr>
    </w:div>
    <w:div w:id="2007901518">
      <w:marLeft w:val="0"/>
      <w:marRight w:val="0"/>
      <w:marTop w:val="0"/>
      <w:marBottom w:val="0"/>
      <w:divBdr>
        <w:top w:val="none" w:sz="0" w:space="0" w:color="auto"/>
        <w:left w:val="none" w:sz="0" w:space="0" w:color="auto"/>
        <w:bottom w:val="none" w:sz="0" w:space="0" w:color="auto"/>
        <w:right w:val="none" w:sz="0" w:space="0" w:color="auto"/>
      </w:divBdr>
    </w:div>
    <w:div w:id="2007901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3065</TotalTime>
  <Pages>26</Pages>
  <Words>2047</Words>
  <Characters>11670</Characters>
  <Application>Microsoft Office Word</Application>
  <DocSecurity>0</DocSecurity>
  <Lines>97</Lines>
  <Paragraphs>27</Paragraphs>
  <ScaleCrop>false</ScaleCrop>
  <Company>Microsoft</Company>
  <LinksUpToDate>false</LinksUpToDate>
  <CharactersWithSpaces>13690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驻马店市妇女联合会</dc:title>
  <dc:subject/>
  <dc:creator>wsj</dc:creator>
  <cp:keywords/>
  <dc:description/>
  <cp:lastModifiedBy>admin</cp:lastModifiedBy>
  <cp:revision>8</cp:revision>
  <cp:lastPrinted>2017-09-01T03:05:00Z</cp:lastPrinted>
  <dcterms:created xsi:type="dcterms:W3CDTF">2017-09-05T09:12:00Z</dcterms:created>
  <dcterms:modified xsi:type="dcterms:W3CDTF">2017-09-08T08:31:00Z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